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93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30"/>
      </w:tblGrid>
      <w:tr w:rsidR="003168A2" w14:paraId="73AD0784" w14:textId="77777777" w:rsidTr="0035757A">
        <w:trPr>
          <w:trHeight w:val="1916"/>
        </w:trPr>
        <w:tc>
          <w:tcPr>
            <w:tcW w:w="9360" w:type="dxa"/>
            <w:gridSpan w:val="2"/>
          </w:tcPr>
          <w:p w14:paraId="38745D80" w14:textId="74A10BD5" w:rsidR="003168A2" w:rsidRPr="00B56D02" w:rsidRDefault="003168A2" w:rsidP="003168A2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b/>
                <w:sz w:val="22"/>
                <w:szCs w:val="24"/>
                <w:lang w:val="es-MX"/>
              </w:rPr>
            </w:pPr>
            <w:r>
              <w:rPr>
                <w:b/>
                <w:sz w:val="22"/>
                <w:szCs w:val="24"/>
                <w:lang w:val="es-MX"/>
              </w:rPr>
              <w:t xml:space="preserve">                                                                                                  </w:t>
            </w:r>
            <w:r w:rsidR="00DD5EC4">
              <w:rPr>
                <w:b/>
                <w:sz w:val="22"/>
                <w:szCs w:val="24"/>
                <w:lang w:val="es-MX"/>
              </w:rPr>
              <w:pict w14:anchorId="59B08C74">
                <v:rect id="_x0000_i1025" style="width:388.8pt;height:1pt" o:hrpct="900" o:hralign="center" o:hrstd="t" o:hrnoshade="t" o:hr="t" fillcolor="black" stroked="f"/>
              </w:pict>
            </w:r>
          </w:p>
          <w:p w14:paraId="6333BC6F" w14:textId="77777777" w:rsidR="003168A2" w:rsidRPr="00B56D02" w:rsidRDefault="003168A2" w:rsidP="003168A2">
            <w:pPr>
              <w:pStyle w:val="Title"/>
              <w:rPr>
                <w:b/>
                <w:sz w:val="22"/>
                <w:szCs w:val="24"/>
                <w:lang w:val="es-MX"/>
              </w:rPr>
            </w:pPr>
            <w:r>
              <w:rPr>
                <w:b/>
                <w:sz w:val="22"/>
                <w:szCs w:val="24"/>
                <w:lang w:val="es-MX"/>
              </w:rPr>
              <w:t xml:space="preserve">DZIWORNU </w:t>
            </w:r>
            <w:r w:rsidRPr="00B56D02">
              <w:rPr>
                <w:b/>
                <w:sz w:val="22"/>
                <w:szCs w:val="24"/>
                <w:lang w:val="es-MX"/>
              </w:rPr>
              <w:t>KWAMI ADANU</w:t>
            </w:r>
          </w:p>
          <w:p w14:paraId="52D0CC5C" w14:textId="77777777" w:rsidR="003168A2" w:rsidRDefault="003168A2" w:rsidP="003168A2">
            <w:pPr>
              <w:jc w:val="center"/>
              <w:rPr>
                <w:lang w:val="es-MX"/>
              </w:rPr>
            </w:pPr>
            <w:proofErr w:type="spellStart"/>
            <w:r>
              <w:rPr>
                <w:lang w:val="es-MX"/>
              </w:rPr>
              <w:t>Department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of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Economics</w:t>
            </w:r>
            <w:proofErr w:type="spellEnd"/>
          </w:p>
          <w:p w14:paraId="2F3CBDB0" w14:textId="77777777" w:rsidR="003168A2" w:rsidRDefault="003168A2" w:rsidP="003168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Ghana </w:t>
            </w:r>
            <w:proofErr w:type="spellStart"/>
            <w:r>
              <w:rPr>
                <w:lang w:val="es-MX"/>
              </w:rPr>
              <w:t>Institute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of</w:t>
            </w:r>
            <w:proofErr w:type="spellEnd"/>
            <w:r>
              <w:rPr>
                <w:lang w:val="es-MX"/>
              </w:rPr>
              <w:t xml:space="preserve"> Management and Public </w:t>
            </w:r>
            <w:proofErr w:type="spellStart"/>
            <w:r>
              <w:rPr>
                <w:lang w:val="es-MX"/>
              </w:rPr>
              <w:t>Administration</w:t>
            </w:r>
            <w:proofErr w:type="spellEnd"/>
            <w:r>
              <w:rPr>
                <w:lang w:val="es-MX"/>
              </w:rPr>
              <w:t xml:space="preserve"> (GIMPA)</w:t>
            </w:r>
          </w:p>
          <w:p w14:paraId="4845E1BA" w14:textId="77777777" w:rsidR="003168A2" w:rsidRPr="00102FAB" w:rsidRDefault="003168A2" w:rsidP="003168A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Accra, Ghana</w:t>
            </w:r>
          </w:p>
          <w:p w14:paraId="3BF17FC7" w14:textId="77777777" w:rsidR="003168A2" w:rsidRDefault="003168A2" w:rsidP="003168A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  <w:szCs w:val="24"/>
                <w:lang w:val="es-MX"/>
              </w:rPr>
            </w:pPr>
            <w:r w:rsidRPr="00102FAB">
              <w:rPr>
                <w:sz w:val="24"/>
                <w:szCs w:val="24"/>
                <w:lang w:val="es-MX"/>
              </w:rPr>
              <w:t>Tel. 0241022643</w:t>
            </w:r>
          </w:p>
          <w:p w14:paraId="3ABFBBA7" w14:textId="77777777" w:rsidR="003168A2" w:rsidRPr="00B56D02" w:rsidRDefault="003168A2" w:rsidP="003168A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 xml:space="preserve">E-mail: </w:t>
            </w:r>
            <w:hyperlink r:id="rId8" w:history="1">
              <w:r w:rsidRPr="00605299">
                <w:rPr>
                  <w:rStyle w:val="Hyperlink"/>
                  <w:sz w:val="22"/>
                  <w:lang w:val="pt-BR"/>
                </w:rPr>
                <w:t>kadanu@gimpa.edu.gh/dkadanu@gmail</w:t>
              </w:r>
            </w:hyperlink>
          </w:p>
          <w:p w14:paraId="688EBEA5" w14:textId="77777777" w:rsidR="003168A2" w:rsidRPr="00B56D02" w:rsidRDefault="00DD5EC4" w:rsidP="003168A2">
            <w:pPr>
              <w:pStyle w:val="Heading4"/>
              <w:ind w:left="0" w:firstLine="0"/>
              <w:rPr>
                <w:sz w:val="22"/>
              </w:rPr>
            </w:pPr>
            <w:r>
              <w:rPr>
                <w:rStyle w:val="Emphasis"/>
              </w:rPr>
              <w:pict w14:anchorId="65091654">
                <v:rect id="_x0000_i1026" style="width:369.85pt;height:1pt" o:hrpct="934" o:hralign="center" o:hrstd="t" o:hrnoshade="t" o:hr="t" fillcolor="black" stroked="f"/>
              </w:pict>
            </w:r>
          </w:p>
          <w:p w14:paraId="423E8625" w14:textId="77777777" w:rsidR="003168A2" w:rsidRDefault="003168A2" w:rsidP="002D6B5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b/>
                <w:sz w:val="22"/>
                <w:szCs w:val="24"/>
                <w:lang w:val="es-MX"/>
              </w:rPr>
            </w:pPr>
          </w:p>
        </w:tc>
      </w:tr>
      <w:tr w:rsidR="003168A2" w14:paraId="0E2C8C0C" w14:textId="77777777" w:rsidTr="0035757A">
        <w:trPr>
          <w:trHeight w:val="341"/>
        </w:trPr>
        <w:tc>
          <w:tcPr>
            <w:tcW w:w="4230" w:type="dxa"/>
          </w:tcPr>
          <w:p w14:paraId="2F4664B9" w14:textId="77777777" w:rsidR="00445529" w:rsidRDefault="00445529" w:rsidP="003168A2">
            <w:pPr>
              <w:pStyle w:val="Heading1"/>
              <w:jc w:val="left"/>
              <w:rPr>
                <w:sz w:val="22"/>
              </w:rPr>
            </w:pPr>
          </w:p>
          <w:p w14:paraId="50063722" w14:textId="51F1408E" w:rsidR="003168A2" w:rsidRPr="003168A2" w:rsidRDefault="003168A2" w:rsidP="003168A2">
            <w:pPr>
              <w:pStyle w:val="Heading1"/>
              <w:jc w:val="left"/>
              <w:rPr>
                <w:sz w:val="22"/>
              </w:rPr>
            </w:pPr>
            <w:r w:rsidRPr="00B56D02">
              <w:rPr>
                <w:sz w:val="22"/>
              </w:rPr>
              <w:t>EDUCATION</w:t>
            </w:r>
          </w:p>
        </w:tc>
        <w:tc>
          <w:tcPr>
            <w:tcW w:w="5130" w:type="dxa"/>
          </w:tcPr>
          <w:p w14:paraId="197DE7A6" w14:textId="77777777" w:rsidR="003168A2" w:rsidRDefault="003168A2" w:rsidP="002D6B5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b/>
                <w:sz w:val="22"/>
                <w:szCs w:val="24"/>
                <w:lang w:val="es-MX"/>
              </w:rPr>
            </w:pPr>
          </w:p>
        </w:tc>
      </w:tr>
      <w:tr w:rsidR="003168A2" w14:paraId="713D8DAB" w14:textId="77777777" w:rsidTr="0035757A">
        <w:trPr>
          <w:trHeight w:val="629"/>
        </w:trPr>
        <w:tc>
          <w:tcPr>
            <w:tcW w:w="4230" w:type="dxa"/>
          </w:tcPr>
          <w:p w14:paraId="5640AF5B" w14:textId="3BC12346" w:rsidR="003168A2" w:rsidRDefault="003168A2" w:rsidP="003168A2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b/>
                <w:sz w:val="22"/>
                <w:szCs w:val="24"/>
                <w:lang w:val="es-MX"/>
              </w:rPr>
            </w:pPr>
            <w:r w:rsidRPr="00426652">
              <w:rPr>
                <w:sz w:val="22"/>
              </w:rPr>
              <w:t xml:space="preserve">May, 2009 </w:t>
            </w:r>
          </w:p>
        </w:tc>
        <w:tc>
          <w:tcPr>
            <w:tcW w:w="5130" w:type="dxa"/>
          </w:tcPr>
          <w:p w14:paraId="0A942AE0" w14:textId="7B73184E" w:rsidR="003168A2" w:rsidRDefault="003168A2" w:rsidP="003168A2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b/>
                <w:sz w:val="22"/>
                <w:szCs w:val="24"/>
                <w:lang w:val="es-MX"/>
              </w:rPr>
            </w:pPr>
            <w:r w:rsidRPr="00426652">
              <w:rPr>
                <w:sz w:val="22"/>
              </w:rPr>
              <w:t xml:space="preserve">Ph.D., Michigan State University, USA Natural Resource and Agricultural </w:t>
            </w:r>
          </w:p>
        </w:tc>
      </w:tr>
      <w:tr w:rsidR="00EB34F3" w14:paraId="242BFD84" w14:textId="77777777" w:rsidTr="0035757A">
        <w:trPr>
          <w:trHeight w:val="791"/>
        </w:trPr>
        <w:tc>
          <w:tcPr>
            <w:tcW w:w="4230" w:type="dxa"/>
          </w:tcPr>
          <w:p w14:paraId="278C902F" w14:textId="2E617624" w:rsidR="00EB34F3" w:rsidRDefault="00EB34F3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b/>
                <w:sz w:val="22"/>
                <w:szCs w:val="24"/>
                <w:lang w:val="es-MX"/>
              </w:rPr>
            </w:pPr>
            <w:r w:rsidRPr="00525944">
              <w:rPr>
                <w:sz w:val="22"/>
              </w:rPr>
              <w:t>July, 2001</w:t>
            </w:r>
          </w:p>
        </w:tc>
        <w:tc>
          <w:tcPr>
            <w:tcW w:w="5130" w:type="dxa"/>
          </w:tcPr>
          <w:p w14:paraId="56841525" w14:textId="6BFE0EFA" w:rsidR="00EB34F3" w:rsidRDefault="00EB34F3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b/>
                <w:sz w:val="22"/>
                <w:szCs w:val="24"/>
                <w:lang w:val="es-MX"/>
              </w:rPr>
            </w:pPr>
            <w:r w:rsidRPr="00525944">
              <w:rPr>
                <w:sz w:val="22"/>
              </w:rPr>
              <w:t xml:space="preserve">M.A., University of Waterloo, Canada, Economics with major fields in </w:t>
            </w:r>
          </w:p>
        </w:tc>
      </w:tr>
      <w:tr w:rsidR="00EB34F3" w14:paraId="76140DFD" w14:textId="77777777" w:rsidTr="0035757A">
        <w:trPr>
          <w:trHeight w:val="791"/>
        </w:trPr>
        <w:tc>
          <w:tcPr>
            <w:tcW w:w="4230" w:type="dxa"/>
          </w:tcPr>
          <w:p w14:paraId="79A6AFB0" w14:textId="74236130" w:rsidR="00EB34F3" w:rsidRPr="00525944" w:rsidRDefault="00EB34F3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</w:rPr>
            </w:pPr>
            <w:r w:rsidRPr="00043308">
              <w:rPr>
                <w:sz w:val="22"/>
              </w:rPr>
              <w:t>June, 1999</w:t>
            </w:r>
          </w:p>
        </w:tc>
        <w:tc>
          <w:tcPr>
            <w:tcW w:w="5130" w:type="dxa"/>
          </w:tcPr>
          <w:p w14:paraId="0AAEFC5C" w14:textId="0C545CCF" w:rsidR="00EB34F3" w:rsidRPr="00525944" w:rsidRDefault="00EB34F3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</w:rPr>
            </w:pPr>
            <w:r w:rsidRPr="00043308">
              <w:rPr>
                <w:sz w:val="22"/>
              </w:rPr>
              <w:t>B.A., University of Ghana-Legon, Economics (First Class Honours).</w:t>
            </w:r>
          </w:p>
        </w:tc>
      </w:tr>
      <w:tr w:rsidR="00EB34F3" w14:paraId="1E5204C7" w14:textId="77777777" w:rsidTr="0035757A">
        <w:trPr>
          <w:trHeight w:val="449"/>
        </w:trPr>
        <w:tc>
          <w:tcPr>
            <w:tcW w:w="4230" w:type="dxa"/>
          </w:tcPr>
          <w:p w14:paraId="1E5B811D" w14:textId="76929942" w:rsidR="00EB34F3" w:rsidRPr="00043308" w:rsidRDefault="00EB34F3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</w:rPr>
            </w:pPr>
            <w:r w:rsidRPr="008C6F15">
              <w:rPr>
                <w:b/>
                <w:sz w:val="22"/>
              </w:rPr>
              <w:t>Specialized</w:t>
            </w:r>
            <w:r>
              <w:rPr>
                <w:b/>
                <w:sz w:val="22"/>
              </w:rPr>
              <w:t xml:space="preserve"> </w:t>
            </w:r>
            <w:r w:rsidRPr="008C6F15">
              <w:rPr>
                <w:b/>
                <w:sz w:val="22"/>
              </w:rPr>
              <w:t>Training</w:t>
            </w:r>
          </w:p>
        </w:tc>
        <w:tc>
          <w:tcPr>
            <w:tcW w:w="5130" w:type="dxa"/>
          </w:tcPr>
          <w:p w14:paraId="3774FE71" w14:textId="77777777" w:rsidR="00EB34F3" w:rsidRPr="00043308" w:rsidRDefault="00EB34F3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</w:rPr>
            </w:pPr>
          </w:p>
        </w:tc>
      </w:tr>
      <w:tr w:rsidR="00EB34F3" w14:paraId="074DE5B8" w14:textId="77777777" w:rsidTr="0035757A">
        <w:trPr>
          <w:trHeight w:val="791"/>
        </w:trPr>
        <w:tc>
          <w:tcPr>
            <w:tcW w:w="4230" w:type="dxa"/>
          </w:tcPr>
          <w:p w14:paraId="42175AAE" w14:textId="2F5404C0" w:rsidR="00EB34F3" w:rsidRPr="00043308" w:rsidRDefault="00EB34F3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</w:rPr>
            </w:pPr>
            <w:r w:rsidRPr="00C81CF5">
              <w:rPr>
                <w:sz w:val="22"/>
                <w:szCs w:val="22"/>
                <w:shd w:val="clear" w:color="auto" w:fill="FFFFFF"/>
              </w:rPr>
              <w:t xml:space="preserve">Feb. 13-16, 2024 </w:t>
            </w:r>
          </w:p>
        </w:tc>
        <w:tc>
          <w:tcPr>
            <w:tcW w:w="5130" w:type="dxa"/>
          </w:tcPr>
          <w:p w14:paraId="14FEA007" w14:textId="454704D4" w:rsidR="00EB34F3" w:rsidRPr="00043308" w:rsidRDefault="00EB34F3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</w:rPr>
            </w:pPr>
            <w:r w:rsidRPr="00C81CF5">
              <w:rPr>
                <w:sz w:val="22"/>
                <w:szCs w:val="22"/>
                <w:shd w:val="clear" w:color="auto" w:fill="FFFFFF"/>
              </w:rPr>
              <w:t xml:space="preserve">Resilience and Adaptation Mainstreaming Program's (RAMP) Training </w:t>
            </w:r>
          </w:p>
        </w:tc>
      </w:tr>
      <w:tr w:rsidR="00E33587" w14:paraId="7FE3AED8" w14:textId="77777777" w:rsidTr="00DF36AB">
        <w:trPr>
          <w:trHeight w:val="1026"/>
        </w:trPr>
        <w:tc>
          <w:tcPr>
            <w:tcW w:w="4230" w:type="dxa"/>
          </w:tcPr>
          <w:p w14:paraId="2650B52B" w14:textId="2D09CFC3" w:rsidR="00E33587" w:rsidRPr="00C81CF5" w:rsidRDefault="00E33587" w:rsidP="00E33587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970A9">
              <w:rPr>
                <w:sz w:val="22"/>
                <w:szCs w:val="22"/>
              </w:rPr>
              <w:t>Jul. 22-Aug. 3 2012</w:t>
            </w:r>
          </w:p>
        </w:tc>
        <w:tc>
          <w:tcPr>
            <w:tcW w:w="5130" w:type="dxa"/>
          </w:tcPr>
          <w:p w14:paraId="0142EF51" w14:textId="336CEEAB" w:rsidR="00E33587" w:rsidRPr="00BD2ABA" w:rsidRDefault="00E33587" w:rsidP="00E33587">
            <w:pPr>
              <w:pStyle w:val="Title"/>
              <w:tabs>
                <w:tab w:val="left" w:pos="1530"/>
              </w:tabs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CLEAR</w:t>
            </w:r>
            <w:r w:rsidRPr="00BF52EA">
              <w:rPr>
                <w:sz w:val="22"/>
                <w:szCs w:val="22"/>
                <w:shd w:val="clear" w:color="auto" w:fill="FFFFFF"/>
              </w:rPr>
              <w:t>-P</w:t>
            </w:r>
            <w:r w:rsidRPr="00BF52EA">
              <w:rPr>
                <w:sz w:val="22"/>
                <w:szCs w:val="22"/>
              </w:rPr>
              <w:t>&amp;DM</w:t>
            </w:r>
            <w:r>
              <w:rPr>
                <w:sz w:val="22"/>
                <w:szCs w:val="22"/>
              </w:rPr>
              <w:t xml:space="preserve"> T</w:t>
            </w:r>
            <w:r w:rsidRPr="00BF52EA">
              <w:rPr>
                <w:sz w:val="22"/>
                <w:szCs w:val="22"/>
              </w:rPr>
              <w:t xml:space="preserve">raining </w:t>
            </w:r>
            <w:r>
              <w:rPr>
                <w:sz w:val="22"/>
                <w:szCs w:val="22"/>
              </w:rPr>
              <w:t>Program:</w:t>
            </w:r>
            <w:r w:rsidRPr="00BF52EA">
              <w:rPr>
                <w:sz w:val="22"/>
                <w:szCs w:val="22"/>
              </w:rPr>
              <w:t xml:space="preserve"> </w:t>
            </w:r>
            <w:r w:rsidRPr="00BF52EA">
              <w:rPr>
                <w:sz w:val="22"/>
                <w:szCs w:val="22"/>
                <w:shd w:val="clear" w:color="auto" w:fill="FFFFFF"/>
              </w:rPr>
              <w:t xml:space="preserve">How to Design, Manage, and Conduct Impact Evaluations, University of the Witwatersrand, </w:t>
            </w:r>
            <w:r w:rsidRPr="00BF52EA">
              <w:rPr>
                <w:sz w:val="22"/>
                <w:szCs w:val="22"/>
              </w:rPr>
              <w:t>Johannesburg, South Africa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ab/>
            </w:r>
          </w:p>
        </w:tc>
      </w:tr>
      <w:tr w:rsidR="00EB34F3" w14:paraId="52D851E7" w14:textId="77777777" w:rsidTr="0035757A">
        <w:trPr>
          <w:trHeight w:val="791"/>
        </w:trPr>
        <w:tc>
          <w:tcPr>
            <w:tcW w:w="4230" w:type="dxa"/>
          </w:tcPr>
          <w:p w14:paraId="17758547" w14:textId="2277AEF2" w:rsidR="00EB34F3" w:rsidRPr="00C81CF5" w:rsidRDefault="00E33587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BF52EA">
              <w:rPr>
                <w:sz w:val="22"/>
              </w:rPr>
              <w:t>Oct</w:t>
            </w:r>
            <w:r>
              <w:rPr>
                <w:sz w:val="22"/>
              </w:rPr>
              <w:t>. 31</w:t>
            </w:r>
            <w:r w:rsidRPr="00BF52EA">
              <w:rPr>
                <w:sz w:val="22"/>
              </w:rPr>
              <w:t xml:space="preserve"> – </w:t>
            </w:r>
            <w:r>
              <w:rPr>
                <w:sz w:val="22"/>
              </w:rPr>
              <w:t xml:space="preserve">Nov. </w:t>
            </w:r>
            <w:r w:rsidRPr="00BF52EA">
              <w:rPr>
                <w:sz w:val="22"/>
              </w:rPr>
              <w:t>2</w:t>
            </w:r>
            <w:r>
              <w:rPr>
                <w:sz w:val="22"/>
              </w:rPr>
              <w:t xml:space="preserve"> 2011</w:t>
            </w:r>
            <w:r w:rsidRPr="00BF52E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</w:p>
        </w:tc>
        <w:tc>
          <w:tcPr>
            <w:tcW w:w="5130" w:type="dxa"/>
          </w:tcPr>
          <w:p w14:paraId="39FEEBD3" w14:textId="4FF1104B" w:rsidR="00EB34F3" w:rsidRPr="00677FAE" w:rsidRDefault="00E33587" w:rsidP="00E33587">
            <w:pPr>
              <w:jc w:val="left"/>
              <w:rPr>
                <w:sz w:val="22"/>
                <w:szCs w:val="22"/>
              </w:rPr>
            </w:pPr>
            <w:r w:rsidRPr="00677FAE">
              <w:rPr>
                <w:sz w:val="22"/>
                <w:szCs w:val="22"/>
              </w:rPr>
              <w:t>Training the Trainers Workshop</w:t>
            </w:r>
            <w:r w:rsidR="00677FAE" w:rsidRPr="00677FAE">
              <w:rPr>
                <w:sz w:val="22"/>
                <w:szCs w:val="22"/>
              </w:rPr>
              <w:t xml:space="preserve"> -</w:t>
            </w:r>
            <w:r w:rsidRPr="00677FAE">
              <w:rPr>
                <w:sz w:val="22"/>
                <w:szCs w:val="22"/>
              </w:rPr>
              <w:t xml:space="preserve"> Sustainable                  </w:t>
            </w:r>
          </w:p>
          <w:p w14:paraId="2443C3D5" w14:textId="1587A26F" w:rsidR="00E33587" w:rsidRDefault="00E33587" w:rsidP="00E33587">
            <w:pPr>
              <w:jc w:val="left"/>
              <w:rPr>
                <w:sz w:val="22"/>
                <w:szCs w:val="22"/>
              </w:rPr>
            </w:pPr>
            <w:r w:rsidRPr="00677FAE">
              <w:rPr>
                <w:sz w:val="22"/>
                <w:szCs w:val="22"/>
              </w:rPr>
              <w:t>Supply Chain</w:t>
            </w:r>
            <w:r w:rsidR="00677FAE" w:rsidRPr="00677FAE">
              <w:rPr>
                <w:sz w:val="22"/>
                <w:szCs w:val="22"/>
              </w:rPr>
              <w:t xml:space="preserve">.  </w:t>
            </w:r>
            <w:r w:rsidR="000B3966">
              <w:rPr>
                <w:sz w:val="22"/>
                <w:szCs w:val="22"/>
              </w:rPr>
              <w:t xml:space="preserve">International </w:t>
            </w:r>
            <w:proofErr w:type="spellStart"/>
            <w:r w:rsidR="000B3966">
              <w:rPr>
                <w:sz w:val="22"/>
                <w:szCs w:val="22"/>
              </w:rPr>
              <w:t>Labour</w:t>
            </w:r>
            <w:proofErr w:type="spellEnd"/>
            <w:r w:rsidR="000B3966">
              <w:rPr>
                <w:sz w:val="22"/>
                <w:szCs w:val="22"/>
              </w:rPr>
              <w:t xml:space="preserve"> Organization (</w:t>
            </w:r>
            <w:r w:rsidR="00677FAE" w:rsidRPr="00677FAE">
              <w:rPr>
                <w:sz w:val="22"/>
                <w:szCs w:val="22"/>
              </w:rPr>
              <w:t>ILO</w:t>
            </w:r>
            <w:r w:rsidR="000B3966">
              <w:rPr>
                <w:sz w:val="22"/>
                <w:szCs w:val="22"/>
              </w:rPr>
              <w:t>)</w:t>
            </w:r>
            <w:r w:rsidR="00DA02D0">
              <w:rPr>
                <w:sz w:val="22"/>
                <w:szCs w:val="22"/>
              </w:rPr>
              <w:t>, Accra - Ghana</w:t>
            </w:r>
          </w:p>
          <w:p w14:paraId="1705041B" w14:textId="77777777" w:rsidR="00DF36AB" w:rsidRDefault="00DF36AB" w:rsidP="00E33587">
            <w:pPr>
              <w:jc w:val="left"/>
            </w:pPr>
          </w:p>
          <w:p w14:paraId="11AF5DE6" w14:textId="77777777" w:rsidR="00DF36AB" w:rsidRDefault="00DF36AB" w:rsidP="00E33587">
            <w:pPr>
              <w:jc w:val="left"/>
            </w:pPr>
          </w:p>
          <w:p w14:paraId="1286A799" w14:textId="4971E0DA" w:rsidR="009B09E5" w:rsidRPr="00E33587" w:rsidRDefault="009B09E5" w:rsidP="00E33587">
            <w:pPr>
              <w:jc w:val="left"/>
            </w:pPr>
          </w:p>
        </w:tc>
      </w:tr>
      <w:tr w:rsidR="00677FAE" w14:paraId="77CFC597" w14:textId="77777777" w:rsidTr="0035757A">
        <w:trPr>
          <w:trHeight w:val="791"/>
        </w:trPr>
        <w:tc>
          <w:tcPr>
            <w:tcW w:w="9360" w:type="dxa"/>
            <w:gridSpan w:val="2"/>
          </w:tcPr>
          <w:p w14:paraId="7844B59A" w14:textId="77777777" w:rsidR="00677FAE" w:rsidRPr="00B56D02" w:rsidRDefault="00677FAE" w:rsidP="00677FAE">
            <w:pPr>
              <w:rPr>
                <w:b/>
                <w:sz w:val="22"/>
              </w:rPr>
            </w:pPr>
            <w:r w:rsidRPr="00B56D02">
              <w:rPr>
                <w:b/>
                <w:sz w:val="22"/>
              </w:rPr>
              <w:t>THESES</w:t>
            </w:r>
          </w:p>
          <w:p w14:paraId="7EF7CAE1" w14:textId="77777777" w:rsidR="00677FAE" w:rsidRPr="00B56D02" w:rsidRDefault="00677FAE" w:rsidP="00677FAE">
            <w:pPr>
              <w:rPr>
                <w:b/>
                <w:sz w:val="22"/>
              </w:rPr>
            </w:pPr>
          </w:p>
          <w:p w14:paraId="032F1659" w14:textId="77777777" w:rsidR="00677FAE" w:rsidRPr="00B56D02" w:rsidRDefault="00677FAE" w:rsidP="00677FAE">
            <w:pPr>
              <w:rPr>
                <w:sz w:val="22"/>
              </w:rPr>
            </w:pPr>
            <w:r w:rsidRPr="00B56D02">
              <w:rPr>
                <w:sz w:val="22"/>
              </w:rPr>
              <w:t xml:space="preserve">Essays in the Political Economy of Eminent Domain Takings, and Efficient Water Resource Management, Ph.D. Dissertation, </w:t>
            </w:r>
            <w:smartTag w:uri="urn:schemas-microsoft-com:office:smarttags" w:element="place">
              <w:smartTag w:uri="urn:schemas-microsoft-com:office:smarttags" w:element="PlaceName">
                <w:r w:rsidRPr="00B56D02">
                  <w:rPr>
                    <w:sz w:val="22"/>
                  </w:rPr>
                  <w:t>Michigan</w:t>
                </w:r>
              </w:smartTag>
              <w:r w:rsidRPr="00B56D02">
                <w:rPr>
                  <w:sz w:val="22"/>
                </w:rPr>
                <w:t xml:space="preserve"> </w:t>
              </w:r>
              <w:smartTag w:uri="urn:schemas-microsoft-com:office:smarttags" w:element="PlaceType">
                <w:r w:rsidRPr="00B56D02">
                  <w:rPr>
                    <w:sz w:val="22"/>
                  </w:rPr>
                  <w:t>State</w:t>
                </w:r>
              </w:smartTag>
              <w:r w:rsidRPr="00B56D02">
                <w:rPr>
                  <w:sz w:val="22"/>
                </w:rPr>
                <w:t xml:space="preserve"> </w:t>
              </w:r>
              <w:smartTag w:uri="urn:schemas-microsoft-com:office:smarttags" w:element="PlaceType">
                <w:r w:rsidRPr="00B56D02">
                  <w:rPr>
                    <w:sz w:val="22"/>
                  </w:rPr>
                  <w:t>University</w:t>
                </w:r>
              </w:smartTag>
            </w:smartTag>
            <w:r w:rsidRPr="00B56D02">
              <w:rPr>
                <w:sz w:val="22"/>
              </w:rPr>
              <w:t>, final submitted, May, 2009.</w:t>
            </w:r>
          </w:p>
          <w:p w14:paraId="40790A81" w14:textId="77777777" w:rsidR="00677FAE" w:rsidRPr="00B56D02" w:rsidRDefault="00677FAE" w:rsidP="00677FAE">
            <w:pPr>
              <w:rPr>
                <w:sz w:val="22"/>
              </w:rPr>
            </w:pPr>
          </w:p>
          <w:p w14:paraId="7E94DD37" w14:textId="77777777" w:rsidR="00677FAE" w:rsidRDefault="00677FAE" w:rsidP="00677FAE">
            <w:pPr>
              <w:rPr>
                <w:sz w:val="22"/>
              </w:rPr>
            </w:pPr>
            <w:r>
              <w:rPr>
                <w:sz w:val="22"/>
              </w:rPr>
              <w:t>A Volatility Forecast of t</w:t>
            </w:r>
            <w:r w:rsidRPr="00B56D02">
              <w:rPr>
                <w:sz w:val="22"/>
              </w:rPr>
              <w:t>he S&amp;P 500 Compos</w:t>
            </w:r>
            <w:r>
              <w:rPr>
                <w:sz w:val="22"/>
              </w:rPr>
              <w:t>ite Excess Stock Returns Using t</w:t>
            </w:r>
            <w:r w:rsidRPr="00B56D02">
              <w:rPr>
                <w:sz w:val="22"/>
              </w:rPr>
              <w:t>he GARCH-M Mode</w:t>
            </w:r>
            <w:r>
              <w:rPr>
                <w:sz w:val="22"/>
              </w:rPr>
              <w:t>l, M.A</w:t>
            </w:r>
            <w:r w:rsidRPr="00B56D02">
              <w:rPr>
                <w:sz w:val="22"/>
              </w:rPr>
              <w:t xml:space="preserve">. Thesis, </w:t>
            </w:r>
            <w:smartTag w:uri="urn:schemas-microsoft-com:office:smarttags" w:element="place">
              <w:smartTag w:uri="urn:schemas-microsoft-com:office:smarttags" w:element="PlaceType">
                <w:r w:rsidRPr="00B56D02">
                  <w:rPr>
                    <w:sz w:val="22"/>
                  </w:rPr>
                  <w:t>University</w:t>
                </w:r>
              </w:smartTag>
              <w:r w:rsidRPr="00B56D02">
                <w:rPr>
                  <w:sz w:val="22"/>
                </w:rPr>
                <w:t xml:space="preserve"> of </w:t>
              </w:r>
              <w:smartTag w:uri="urn:schemas-microsoft-com:office:smarttags" w:element="PlaceName">
                <w:r w:rsidRPr="00B56D02">
                  <w:rPr>
                    <w:sz w:val="22"/>
                  </w:rPr>
                  <w:t>Waterloo</w:t>
                </w:r>
              </w:smartTag>
            </w:smartTag>
            <w:r w:rsidRPr="00B56D02">
              <w:rPr>
                <w:sz w:val="22"/>
              </w:rPr>
              <w:t>, 2001.</w:t>
            </w:r>
          </w:p>
          <w:p w14:paraId="0B618D6C" w14:textId="77777777" w:rsidR="00677FAE" w:rsidRDefault="00677FAE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6872494D" w14:textId="77777777" w:rsidR="00BD2ABA" w:rsidRDefault="00BD2ABA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6D346462" w14:textId="77777777" w:rsidR="00BD2ABA" w:rsidRDefault="00BD2ABA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1675DB3E" w14:textId="77777777" w:rsidR="00BD2ABA" w:rsidRDefault="00BD2ABA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3FE60EBA" w14:textId="77777777" w:rsidR="00BD2ABA" w:rsidRPr="00C81CF5" w:rsidRDefault="00BD2ABA" w:rsidP="00EB34F3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1F90DA5D" w14:textId="77777777" w:rsidR="003168A2" w:rsidRDefault="003168A2" w:rsidP="002D6B5E">
      <w:pPr>
        <w:pStyle w:val="Title"/>
        <w:tabs>
          <w:tab w:val="left" w:pos="1530"/>
        </w:tabs>
        <w:ind w:left="0" w:firstLine="0"/>
        <w:jc w:val="both"/>
        <w:rPr>
          <w:b/>
          <w:sz w:val="22"/>
          <w:szCs w:val="24"/>
          <w:lang w:val="es-MX"/>
        </w:rPr>
      </w:pPr>
    </w:p>
    <w:p w14:paraId="432B6EA7" w14:textId="77777777" w:rsidR="004E4DA5" w:rsidRDefault="004E4DA5" w:rsidP="002D6B5E">
      <w:pPr>
        <w:pStyle w:val="Title"/>
        <w:tabs>
          <w:tab w:val="left" w:pos="1530"/>
        </w:tabs>
        <w:ind w:left="0" w:firstLine="0"/>
        <w:jc w:val="both"/>
        <w:rPr>
          <w:b/>
          <w:sz w:val="22"/>
          <w:szCs w:val="24"/>
          <w:lang w:val="es-MX"/>
        </w:rPr>
      </w:pPr>
    </w:p>
    <w:tbl>
      <w:tblPr>
        <w:tblStyle w:val="TableGridLight"/>
        <w:tblW w:w="93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30"/>
      </w:tblGrid>
      <w:tr w:rsidR="000A5469" w14:paraId="24B6415A" w14:textId="77777777" w:rsidTr="00D946FD">
        <w:trPr>
          <w:trHeight w:val="791"/>
        </w:trPr>
        <w:tc>
          <w:tcPr>
            <w:tcW w:w="4230" w:type="dxa"/>
          </w:tcPr>
          <w:p w14:paraId="18D6A90D" w14:textId="3F4352C5" w:rsidR="004E4DA5" w:rsidRPr="004E4DA5" w:rsidRDefault="004E4DA5" w:rsidP="004E4DA5">
            <w:pPr>
              <w:rPr>
                <w:b/>
                <w:sz w:val="22"/>
                <w:szCs w:val="22"/>
              </w:rPr>
            </w:pPr>
            <w:r w:rsidRPr="004E4DA5">
              <w:rPr>
                <w:b/>
                <w:sz w:val="22"/>
                <w:szCs w:val="22"/>
              </w:rPr>
              <w:lastRenderedPageBreak/>
              <w:t>EMPLOYMENT HISTORY</w:t>
            </w:r>
          </w:p>
          <w:p w14:paraId="3287A521" w14:textId="77777777" w:rsidR="004E4DA5" w:rsidRDefault="004E4DA5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2553C6B9" w14:textId="6FB0FABD" w:rsidR="000A5469" w:rsidRDefault="004E4DA5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Sept</w:t>
            </w:r>
            <w:r w:rsidR="000A5469" w:rsidRPr="00C81CF5">
              <w:rPr>
                <w:sz w:val="22"/>
                <w:szCs w:val="22"/>
                <w:shd w:val="clear" w:color="auto" w:fill="FFFFFF"/>
              </w:rPr>
              <w:t>., 202</w:t>
            </w:r>
            <w:r>
              <w:rPr>
                <w:sz w:val="22"/>
                <w:szCs w:val="22"/>
                <w:shd w:val="clear" w:color="auto" w:fill="FFFFFF"/>
              </w:rPr>
              <w:t>3</w:t>
            </w:r>
            <w:r w:rsidR="000A5469" w:rsidRPr="00C81CF5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D726E9">
              <w:rPr>
                <w:sz w:val="22"/>
                <w:szCs w:val="22"/>
                <w:shd w:val="clear" w:color="auto" w:fill="FFFFFF"/>
              </w:rPr>
              <w:t>-</w:t>
            </w:r>
          </w:p>
          <w:p w14:paraId="5B0F1A87" w14:textId="77777777" w:rsidR="004E4DA5" w:rsidRDefault="004E4DA5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</w:p>
          <w:p w14:paraId="6E6E4D46" w14:textId="77777777" w:rsidR="004E4DA5" w:rsidRDefault="004E4DA5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</w:p>
          <w:p w14:paraId="3DBA0DF5" w14:textId="77777777" w:rsidR="004E4DA5" w:rsidRDefault="004E4DA5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Sept 2017</w:t>
            </w:r>
            <w:r>
              <w:rPr>
                <w:sz w:val="22"/>
                <w:szCs w:val="22"/>
              </w:rPr>
              <w:t xml:space="preserve"> – Aug 2023</w:t>
            </w:r>
          </w:p>
          <w:p w14:paraId="5F3B5E1E" w14:textId="77777777" w:rsidR="004E4DA5" w:rsidRDefault="004E4DA5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</w:rPr>
            </w:pPr>
          </w:p>
          <w:p w14:paraId="5CEAD189" w14:textId="77777777" w:rsidR="004E4DA5" w:rsidRDefault="004E4DA5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2969C443" w14:textId="77777777" w:rsidR="004E4DA5" w:rsidRDefault="004E4DA5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June 2011 – Aug</w:t>
            </w:r>
            <w:r>
              <w:rPr>
                <w:sz w:val="22"/>
                <w:szCs w:val="22"/>
              </w:rPr>
              <w:t>,</w:t>
            </w:r>
            <w:r w:rsidRPr="00103988">
              <w:rPr>
                <w:sz w:val="22"/>
                <w:szCs w:val="22"/>
              </w:rPr>
              <w:t xml:space="preserve"> 2017</w:t>
            </w:r>
            <w:r>
              <w:rPr>
                <w:sz w:val="22"/>
                <w:szCs w:val="22"/>
              </w:rPr>
              <w:t xml:space="preserve"> </w:t>
            </w:r>
          </w:p>
          <w:p w14:paraId="2B7A6B39" w14:textId="77777777" w:rsidR="004E4DA5" w:rsidRDefault="004E4DA5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</w:rPr>
            </w:pPr>
          </w:p>
          <w:p w14:paraId="78FD7A7B" w14:textId="77777777" w:rsidR="0036440F" w:rsidRDefault="004E4DA5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Sept</w:t>
            </w:r>
            <w:r w:rsidRPr="00103988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09</w:t>
            </w:r>
            <w:r w:rsidRPr="0010398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May,</w:t>
            </w:r>
            <w:r w:rsidRPr="00103988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 xml:space="preserve">11   </w:t>
            </w:r>
          </w:p>
          <w:p w14:paraId="44DCDAA1" w14:textId="77777777" w:rsidR="0036440F" w:rsidRDefault="0036440F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365422D7" w14:textId="77777777" w:rsidR="0036440F" w:rsidRDefault="0036440F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5481100A" w14:textId="54C956BD" w:rsidR="004E4DA5" w:rsidRPr="00043308" w:rsidRDefault="0036440F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</w:rPr>
            </w:pPr>
            <w:r w:rsidRPr="00103988">
              <w:rPr>
                <w:sz w:val="22"/>
                <w:szCs w:val="22"/>
              </w:rPr>
              <w:t>February 2006 – August 2008</w:t>
            </w:r>
            <w:r w:rsidR="004E4DA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130" w:type="dxa"/>
          </w:tcPr>
          <w:p w14:paraId="4F28E1A9" w14:textId="77777777" w:rsidR="004E4DA5" w:rsidRDefault="004E4DA5" w:rsidP="004E4DA5">
            <w:pPr>
              <w:tabs>
                <w:tab w:val="left" w:pos="2448"/>
              </w:tabs>
              <w:ind w:left="0" w:firstLine="0"/>
              <w:rPr>
                <w:sz w:val="22"/>
                <w:szCs w:val="22"/>
              </w:rPr>
            </w:pPr>
          </w:p>
          <w:p w14:paraId="5A52E960" w14:textId="77777777" w:rsidR="004E4DA5" w:rsidRDefault="004E4DA5" w:rsidP="004E4DA5">
            <w:pPr>
              <w:tabs>
                <w:tab w:val="left" w:pos="2448"/>
              </w:tabs>
              <w:ind w:left="0" w:firstLine="0"/>
              <w:rPr>
                <w:sz w:val="22"/>
                <w:szCs w:val="22"/>
              </w:rPr>
            </w:pPr>
          </w:p>
          <w:p w14:paraId="55CA11FD" w14:textId="33E47131" w:rsidR="000A5469" w:rsidRPr="0036440F" w:rsidRDefault="000A5469" w:rsidP="004E4DA5">
            <w:pPr>
              <w:tabs>
                <w:tab w:val="left" w:pos="2448"/>
              </w:tabs>
              <w:ind w:left="0" w:firstLine="0"/>
              <w:rPr>
                <w:i/>
                <w:iCs/>
                <w:sz w:val="22"/>
                <w:szCs w:val="22"/>
              </w:rPr>
            </w:pPr>
            <w:r w:rsidRPr="0036440F">
              <w:rPr>
                <w:i/>
                <w:iCs/>
                <w:sz w:val="22"/>
                <w:szCs w:val="22"/>
                <w:u w:val="single"/>
              </w:rPr>
              <w:t>Assoc. Professor</w:t>
            </w:r>
            <w:r w:rsidRPr="0036440F">
              <w:rPr>
                <w:i/>
                <w:iCs/>
                <w:sz w:val="22"/>
                <w:szCs w:val="22"/>
              </w:rPr>
              <w:t xml:space="preserve"> </w:t>
            </w:r>
            <w:r w:rsidR="004E4DA5" w:rsidRPr="0036440F">
              <w:rPr>
                <w:i/>
                <w:iCs/>
                <w:sz w:val="22"/>
                <w:szCs w:val="22"/>
              </w:rPr>
              <w:t>of Economics, GIMPA Department of Economics</w:t>
            </w:r>
            <w:r w:rsidR="008D611F" w:rsidRPr="0036440F">
              <w:rPr>
                <w:i/>
                <w:iCs/>
                <w:sz w:val="22"/>
                <w:szCs w:val="22"/>
              </w:rPr>
              <w:t>, Accra</w:t>
            </w:r>
          </w:p>
          <w:p w14:paraId="1B0575D0" w14:textId="77777777" w:rsidR="000A5469" w:rsidRPr="0036440F" w:rsidRDefault="000A5469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i/>
                <w:iCs/>
                <w:sz w:val="22"/>
              </w:rPr>
            </w:pPr>
          </w:p>
          <w:p w14:paraId="38AD3D48" w14:textId="567A454E" w:rsidR="004E4DA5" w:rsidRPr="0036440F" w:rsidRDefault="004E4DA5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i/>
                <w:iCs/>
                <w:sz w:val="22"/>
                <w:szCs w:val="22"/>
              </w:rPr>
            </w:pPr>
            <w:r w:rsidRPr="0036440F">
              <w:rPr>
                <w:bCs/>
                <w:i/>
                <w:iCs/>
                <w:sz w:val="22"/>
                <w:szCs w:val="22"/>
                <w:u w:val="single"/>
              </w:rPr>
              <w:t>Senior Lecturer</w:t>
            </w:r>
            <w:r w:rsidRPr="0036440F">
              <w:rPr>
                <w:bCs/>
                <w:i/>
                <w:iCs/>
                <w:sz w:val="22"/>
                <w:szCs w:val="22"/>
              </w:rPr>
              <w:t>,</w:t>
            </w:r>
            <w:r w:rsidRPr="0036440F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36440F">
              <w:rPr>
                <w:i/>
                <w:iCs/>
                <w:sz w:val="22"/>
                <w:szCs w:val="22"/>
              </w:rPr>
              <w:t>GIMPA Department of Economics, Accra</w:t>
            </w:r>
          </w:p>
          <w:p w14:paraId="5E737F86" w14:textId="77777777" w:rsidR="004E4DA5" w:rsidRPr="0036440F" w:rsidRDefault="004E4DA5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i/>
                <w:iCs/>
                <w:sz w:val="22"/>
              </w:rPr>
            </w:pPr>
          </w:p>
          <w:p w14:paraId="7BD78925" w14:textId="415184D0" w:rsidR="004E4DA5" w:rsidRPr="0036440F" w:rsidRDefault="004E4DA5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i/>
                <w:iCs/>
                <w:sz w:val="22"/>
                <w:szCs w:val="22"/>
              </w:rPr>
            </w:pPr>
            <w:r w:rsidRPr="0036440F">
              <w:rPr>
                <w:bCs/>
                <w:i/>
                <w:iCs/>
                <w:sz w:val="22"/>
                <w:szCs w:val="22"/>
                <w:u w:val="single"/>
              </w:rPr>
              <w:t>Lecturer</w:t>
            </w:r>
            <w:r w:rsidRPr="0036440F">
              <w:rPr>
                <w:bCs/>
                <w:i/>
                <w:iCs/>
                <w:sz w:val="22"/>
                <w:szCs w:val="22"/>
              </w:rPr>
              <w:t>,</w:t>
            </w:r>
            <w:r w:rsidRPr="0036440F">
              <w:rPr>
                <w:i/>
                <w:iCs/>
                <w:sz w:val="22"/>
                <w:szCs w:val="22"/>
              </w:rPr>
              <w:t xml:space="preserve"> GIMPA Business School, Achimota </w:t>
            </w:r>
            <w:r w:rsidR="006C62C2" w:rsidRPr="0036440F">
              <w:rPr>
                <w:i/>
                <w:iCs/>
                <w:sz w:val="22"/>
                <w:szCs w:val="22"/>
              </w:rPr>
              <w:t>–</w:t>
            </w:r>
            <w:r w:rsidRPr="0036440F">
              <w:rPr>
                <w:i/>
                <w:iCs/>
                <w:sz w:val="22"/>
                <w:szCs w:val="22"/>
              </w:rPr>
              <w:t xml:space="preserve"> Accra</w:t>
            </w:r>
          </w:p>
          <w:p w14:paraId="7832803B" w14:textId="77777777" w:rsidR="006C62C2" w:rsidRPr="0036440F" w:rsidRDefault="006C62C2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i/>
                <w:iCs/>
                <w:sz w:val="22"/>
              </w:rPr>
            </w:pPr>
          </w:p>
          <w:p w14:paraId="14E09E5B" w14:textId="77777777" w:rsidR="006C62C2" w:rsidRPr="0036440F" w:rsidRDefault="006C62C2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i/>
                <w:iCs/>
                <w:sz w:val="22"/>
                <w:szCs w:val="22"/>
              </w:rPr>
            </w:pPr>
            <w:r w:rsidRPr="0036440F">
              <w:rPr>
                <w:bCs/>
                <w:i/>
                <w:iCs/>
                <w:sz w:val="22"/>
                <w:szCs w:val="22"/>
                <w:u w:val="single"/>
              </w:rPr>
              <w:t>Lecturer</w:t>
            </w:r>
            <w:r w:rsidRPr="0036440F">
              <w:rPr>
                <w:bCs/>
                <w:i/>
                <w:iCs/>
                <w:sz w:val="22"/>
                <w:szCs w:val="22"/>
              </w:rPr>
              <w:t>,</w:t>
            </w:r>
            <w:r w:rsidRPr="0036440F">
              <w:rPr>
                <w:i/>
                <w:iCs/>
                <w:sz w:val="22"/>
                <w:szCs w:val="22"/>
              </w:rPr>
              <w:t xml:space="preserve"> Central University College, Department of Economics, Accra</w:t>
            </w:r>
          </w:p>
          <w:p w14:paraId="7761A679" w14:textId="77777777" w:rsidR="0036440F" w:rsidRPr="0036440F" w:rsidRDefault="0036440F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i/>
                <w:iCs/>
                <w:sz w:val="22"/>
              </w:rPr>
            </w:pPr>
          </w:p>
          <w:p w14:paraId="1575A1CD" w14:textId="62510493" w:rsidR="0036440F" w:rsidRPr="0036440F" w:rsidRDefault="0036440F" w:rsidP="009C1CB8">
            <w:pPr>
              <w:ind w:right="288"/>
              <w:jc w:val="left"/>
              <w:rPr>
                <w:i/>
                <w:iCs/>
                <w:sz w:val="22"/>
                <w:szCs w:val="22"/>
              </w:rPr>
            </w:pPr>
            <w:r w:rsidRPr="0036440F">
              <w:rPr>
                <w:i/>
                <w:iCs/>
                <w:sz w:val="22"/>
                <w:szCs w:val="22"/>
              </w:rPr>
              <w:t>Research Analyst, Little Forks Conservancy Project,</w:t>
            </w:r>
            <w:r w:rsidR="009C1CB8">
              <w:rPr>
                <w:i/>
                <w:iCs/>
                <w:sz w:val="22"/>
                <w:szCs w:val="22"/>
              </w:rPr>
              <w:t xml:space="preserve"> </w:t>
            </w:r>
            <w:r w:rsidRPr="0036440F">
              <w:rPr>
                <w:i/>
                <w:iCs/>
                <w:sz w:val="22"/>
                <w:szCs w:val="22"/>
              </w:rPr>
              <w:t>Lansing,</w:t>
            </w:r>
            <w:r w:rsidR="00B13093">
              <w:rPr>
                <w:i/>
                <w:iCs/>
                <w:sz w:val="22"/>
                <w:szCs w:val="22"/>
              </w:rPr>
              <w:t xml:space="preserve"> MI</w:t>
            </w:r>
            <w:r w:rsidR="00A157DC">
              <w:rPr>
                <w:i/>
                <w:iCs/>
                <w:sz w:val="22"/>
                <w:szCs w:val="22"/>
              </w:rPr>
              <w:t>,</w:t>
            </w:r>
            <w:r w:rsidRPr="0036440F">
              <w:rPr>
                <w:i/>
                <w:iCs/>
                <w:sz w:val="22"/>
                <w:szCs w:val="22"/>
              </w:rPr>
              <w:t xml:space="preserve"> USA. </w:t>
            </w:r>
          </w:p>
          <w:p w14:paraId="349DA385" w14:textId="77777777" w:rsidR="0036440F" w:rsidRPr="0036440F" w:rsidRDefault="0036440F" w:rsidP="0036440F">
            <w:pPr>
              <w:pStyle w:val="ListParagraph"/>
              <w:numPr>
                <w:ilvl w:val="0"/>
                <w:numId w:val="26"/>
              </w:numPr>
              <w:ind w:right="288"/>
              <w:jc w:val="left"/>
              <w:rPr>
                <w:i/>
                <w:iCs/>
              </w:rPr>
            </w:pPr>
            <w:r w:rsidRPr="0036440F">
              <w:rPr>
                <w:i/>
                <w:iCs/>
                <w:sz w:val="22"/>
                <w:szCs w:val="22"/>
                <w:lang w:val="en-GB"/>
              </w:rPr>
              <w:t xml:space="preserve">Built a Linear Programming model </w:t>
            </w:r>
            <w:r w:rsidRPr="0036440F">
              <w:rPr>
                <w:i/>
                <w:iCs/>
                <w:lang w:val="en-GB"/>
              </w:rPr>
              <w:t>in Excel (using macros) to optimally choose land parcels (based on land attributes) in the Cedar River Watershed (Michigan) for conservation purposes.</w:t>
            </w:r>
            <w:r w:rsidRPr="0036440F">
              <w:rPr>
                <w:i/>
                <w:iCs/>
                <w:lang w:val="en-GB"/>
              </w:rPr>
              <w:tab/>
            </w:r>
            <w:r w:rsidRPr="0036440F">
              <w:rPr>
                <w:i/>
                <w:iCs/>
                <w:lang w:val="en-GB"/>
              </w:rPr>
              <w:tab/>
            </w:r>
          </w:p>
          <w:p w14:paraId="783C6A50" w14:textId="59295EAE" w:rsidR="0036440F" w:rsidRPr="0036440F" w:rsidRDefault="0036440F" w:rsidP="0036440F">
            <w:pPr>
              <w:pStyle w:val="ListParagraph"/>
              <w:numPr>
                <w:ilvl w:val="0"/>
                <w:numId w:val="26"/>
              </w:numPr>
              <w:ind w:right="288"/>
              <w:jc w:val="left"/>
              <w:rPr>
                <w:i/>
                <w:iCs/>
              </w:rPr>
            </w:pPr>
            <w:r w:rsidRPr="0036440F">
              <w:rPr>
                <w:i/>
                <w:iCs/>
                <w:lang w:val="en-GB"/>
              </w:rPr>
              <w:t xml:space="preserve">Wrote and submitted project report.  </w:t>
            </w:r>
          </w:p>
          <w:p w14:paraId="765136F5" w14:textId="4A78AD8A" w:rsidR="0036440F" w:rsidRPr="00043308" w:rsidRDefault="0036440F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</w:rPr>
            </w:pPr>
          </w:p>
        </w:tc>
      </w:tr>
    </w:tbl>
    <w:p w14:paraId="6CC3406F" w14:textId="77777777" w:rsidR="003168A2" w:rsidRDefault="003168A2" w:rsidP="002D6B5E">
      <w:pPr>
        <w:pStyle w:val="Title"/>
        <w:tabs>
          <w:tab w:val="left" w:pos="1530"/>
        </w:tabs>
        <w:ind w:left="0" w:firstLine="0"/>
        <w:jc w:val="both"/>
        <w:rPr>
          <w:b/>
          <w:sz w:val="22"/>
          <w:szCs w:val="24"/>
          <w:lang w:val="es-MX"/>
        </w:rPr>
      </w:pPr>
    </w:p>
    <w:p w14:paraId="1823F779" w14:textId="77777777" w:rsidR="003168A2" w:rsidRDefault="003168A2" w:rsidP="002D6B5E">
      <w:pPr>
        <w:pStyle w:val="Title"/>
        <w:tabs>
          <w:tab w:val="left" w:pos="1530"/>
        </w:tabs>
        <w:ind w:left="0" w:firstLine="0"/>
        <w:jc w:val="both"/>
        <w:rPr>
          <w:b/>
          <w:sz w:val="22"/>
          <w:szCs w:val="24"/>
          <w:lang w:val="es-MX"/>
        </w:rPr>
      </w:pPr>
    </w:p>
    <w:tbl>
      <w:tblPr>
        <w:tblStyle w:val="TableGridLight"/>
        <w:tblW w:w="93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400"/>
      </w:tblGrid>
      <w:tr w:rsidR="003E29A5" w14:paraId="7C1F590C" w14:textId="77777777" w:rsidTr="00AD3C31">
        <w:trPr>
          <w:trHeight w:val="791"/>
        </w:trPr>
        <w:tc>
          <w:tcPr>
            <w:tcW w:w="3960" w:type="dxa"/>
          </w:tcPr>
          <w:p w14:paraId="0F05BC8F" w14:textId="776E9816" w:rsidR="004B1DB8" w:rsidRDefault="004B1DB8" w:rsidP="00AE31A6">
            <w:pPr>
              <w:rPr>
                <w:b/>
                <w:sz w:val="22"/>
                <w:szCs w:val="22"/>
              </w:rPr>
            </w:pPr>
            <w:r w:rsidRPr="006D1EE2">
              <w:rPr>
                <w:b/>
                <w:sz w:val="22"/>
                <w:szCs w:val="22"/>
              </w:rPr>
              <w:t>MANAGERIAL EXPERIENCE</w:t>
            </w:r>
          </w:p>
          <w:p w14:paraId="67DD3A6C" w14:textId="77777777" w:rsidR="00095D13" w:rsidRDefault="00095D13" w:rsidP="00AE31A6">
            <w:pPr>
              <w:rPr>
                <w:b/>
                <w:sz w:val="22"/>
                <w:szCs w:val="22"/>
              </w:rPr>
            </w:pPr>
          </w:p>
          <w:p w14:paraId="6C53A41B" w14:textId="5311383A" w:rsidR="00095D13" w:rsidRPr="00067F75" w:rsidRDefault="00095D13" w:rsidP="00AE31A6">
            <w:pPr>
              <w:rPr>
                <w:bCs/>
                <w:i/>
                <w:iCs/>
                <w:sz w:val="22"/>
                <w:szCs w:val="22"/>
                <w:u w:val="single"/>
              </w:rPr>
            </w:pPr>
            <w:r w:rsidRPr="00067F75">
              <w:rPr>
                <w:bCs/>
                <w:i/>
                <w:iCs/>
                <w:sz w:val="22"/>
                <w:szCs w:val="22"/>
                <w:u w:val="single"/>
              </w:rPr>
              <w:t>Academic Positions</w:t>
            </w:r>
          </w:p>
          <w:p w14:paraId="5CF95C8A" w14:textId="77777777" w:rsidR="003E29A5" w:rsidRDefault="003E29A5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304724CA" w14:textId="0C726E17" w:rsidR="003E29A5" w:rsidRDefault="004B1DB8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Sept 2017</w:t>
            </w:r>
            <w:r>
              <w:rPr>
                <w:sz w:val="22"/>
                <w:szCs w:val="22"/>
              </w:rPr>
              <w:t xml:space="preserve"> – Aug 2021</w:t>
            </w:r>
            <w:r w:rsidRPr="00103988">
              <w:rPr>
                <w:sz w:val="22"/>
                <w:szCs w:val="22"/>
              </w:rPr>
              <w:t xml:space="preserve"> </w:t>
            </w:r>
          </w:p>
          <w:p w14:paraId="0535674A" w14:textId="77777777" w:rsidR="00B04873" w:rsidRDefault="00B0487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</w:p>
          <w:p w14:paraId="57ED5982" w14:textId="77777777" w:rsidR="00B04873" w:rsidRDefault="00B0487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</w:p>
          <w:p w14:paraId="6C962A31" w14:textId="77777777" w:rsidR="00B04873" w:rsidRDefault="00B0487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</w:p>
          <w:p w14:paraId="6902C5C9" w14:textId="77777777" w:rsidR="00B04873" w:rsidRDefault="00B0487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</w:p>
          <w:p w14:paraId="5520641E" w14:textId="77777777" w:rsidR="00B04873" w:rsidRDefault="00B0487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</w:p>
          <w:p w14:paraId="616F2D52" w14:textId="77777777" w:rsidR="00B04873" w:rsidRDefault="00B0487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</w:p>
          <w:p w14:paraId="571E5119" w14:textId="77777777" w:rsidR="00B04873" w:rsidRDefault="00B0487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</w:p>
          <w:p w14:paraId="1F2E22B1" w14:textId="77777777" w:rsidR="00B04873" w:rsidRDefault="00B0487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</w:p>
          <w:p w14:paraId="341340E1" w14:textId="77777777" w:rsidR="00B04873" w:rsidRDefault="00B0487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</w:p>
          <w:p w14:paraId="3BB2064E" w14:textId="77777777" w:rsidR="00B04873" w:rsidRDefault="00B0487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</w:p>
          <w:p w14:paraId="5BA64AF0" w14:textId="77777777" w:rsidR="00B04873" w:rsidRDefault="00B0487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</w:p>
          <w:p w14:paraId="2AF665BC" w14:textId="49A9A0CF" w:rsidR="00B04873" w:rsidRDefault="00B0487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Sept</w:t>
            </w:r>
            <w:r w:rsidRPr="00103988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09</w:t>
            </w:r>
            <w:r w:rsidRPr="0010398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May,</w:t>
            </w:r>
            <w:r w:rsidRPr="00103988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 xml:space="preserve">11   </w:t>
            </w:r>
          </w:p>
          <w:p w14:paraId="3713295E" w14:textId="77777777" w:rsidR="003E29A5" w:rsidRDefault="003E29A5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A30C8D6" w14:textId="77777777" w:rsidR="001C01E2" w:rsidRDefault="001C01E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42C6FBBB" w14:textId="77777777" w:rsidR="001C01E2" w:rsidRDefault="001C01E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2393A005" w14:textId="77777777" w:rsidR="001C01E2" w:rsidRDefault="001C01E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3BD02201" w14:textId="77777777" w:rsidR="001C01E2" w:rsidRDefault="001C01E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50362CB0" w14:textId="77777777" w:rsidR="001C01E2" w:rsidRDefault="001C01E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June 2011 – Aug</w:t>
            </w:r>
            <w:r>
              <w:rPr>
                <w:sz w:val="22"/>
                <w:szCs w:val="22"/>
              </w:rPr>
              <w:t>,</w:t>
            </w:r>
            <w:r w:rsidRPr="00103988">
              <w:rPr>
                <w:sz w:val="22"/>
                <w:szCs w:val="22"/>
              </w:rPr>
              <w:t xml:space="preserve"> 2017</w:t>
            </w:r>
            <w:r>
              <w:rPr>
                <w:sz w:val="22"/>
                <w:szCs w:val="22"/>
              </w:rPr>
              <w:t xml:space="preserve">  </w:t>
            </w:r>
          </w:p>
          <w:p w14:paraId="1854FFED" w14:textId="77777777" w:rsidR="008F3504" w:rsidRDefault="008F350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3EA7F865" w14:textId="77777777" w:rsidR="008F3504" w:rsidRDefault="008F350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57FB1396" w14:textId="77777777" w:rsidR="008F3504" w:rsidRDefault="008F350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541157BB" w14:textId="77777777" w:rsidR="008F3504" w:rsidRDefault="008F350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3C0CABEB" w14:textId="77777777" w:rsidR="008F3504" w:rsidRDefault="008F350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337EB693" w14:textId="77777777" w:rsidR="008F3504" w:rsidRDefault="008F350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3D836791" w14:textId="77777777" w:rsidR="00866073" w:rsidRDefault="0086607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DE549ED" w14:textId="77777777" w:rsidR="00AE0D68" w:rsidRPr="00067F75" w:rsidRDefault="00D92A7C" w:rsidP="00095D13">
            <w:pPr>
              <w:jc w:val="left"/>
              <w:rPr>
                <w:i/>
                <w:iCs/>
                <w:u w:val="single"/>
              </w:rPr>
            </w:pPr>
            <w:r w:rsidRPr="00067F75">
              <w:rPr>
                <w:i/>
                <w:iCs/>
                <w:u w:val="single"/>
              </w:rPr>
              <w:t xml:space="preserve">Membership of </w:t>
            </w:r>
            <w:r w:rsidR="00095D13" w:rsidRPr="00067F75">
              <w:rPr>
                <w:i/>
                <w:iCs/>
                <w:u w:val="single"/>
              </w:rPr>
              <w:t>University</w:t>
            </w:r>
          </w:p>
          <w:p w14:paraId="59DBC569" w14:textId="18D77414" w:rsidR="008F3504" w:rsidRPr="00067F75" w:rsidRDefault="00095D13" w:rsidP="00AE0D68">
            <w:pPr>
              <w:jc w:val="left"/>
              <w:rPr>
                <w:i/>
                <w:iCs/>
                <w:u w:val="single"/>
              </w:rPr>
            </w:pPr>
            <w:r w:rsidRPr="00067F75">
              <w:rPr>
                <w:i/>
                <w:iCs/>
                <w:u w:val="single"/>
              </w:rPr>
              <w:t>Boards/Committees/Associations</w:t>
            </w:r>
          </w:p>
          <w:p w14:paraId="6778F0E9" w14:textId="77777777" w:rsidR="008F3504" w:rsidRDefault="008F3504" w:rsidP="00095D13">
            <w:pPr>
              <w:pStyle w:val="Title"/>
              <w:tabs>
                <w:tab w:val="left" w:pos="1530"/>
              </w:tabs>
              <w:ind w:left="0" w:firstLine="0"/>
              <w:jc w:val="left"/>
              <w:rPr>
                <w:sz w:val="22"/>
                <w:szCs w:val="22"/>
              </w:rPr>
            </w:pPr>
          </w:p>
          <w:p w14:paraId="52E3719E" w14:textId="77777777" w:rsidR="009C1CB8" w:rsidRDefault="009C1CB8" w:rsidP="00095D13">
            <w:pPr>
              <w:pStyle w:val="Title"/>
              <w:tabs>
                <w:tab w:val="left" w:pos="1530"/>
              </w:tabs>
              <w:ind w:left="0" w:firstLine="0"/>
              <w:jc w:val="left"/>
              <w:rPr>
                <w:sz w:val="22"/>
                <w:szCs w:val="22"/>
              </w:rPr>
            </w:pPr>
          </w:p>
          <w:p w14:paraId="272F9E79" w14:textId="2B245DBC" w:rsidR="00686B34" w:rsidRDefault="00B262B8" w:rsidP="00686B34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Oct 2025 </w:t>
            </w:r>
            <w:r w:rsidR="00B57A5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</w:p>
          <w:p w14:paraId="38560A75" w14:textId="77777777" w:rsidR="00B57A5D" w:rsidRDefault="00B57A5D" w:rsidP="00686B34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26FCF277" w14:textId="77777777" w:rsidR="00B57A5D" w:rsidRDefault="00B57A5D" w:rsidP="00686B34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737957A" w14:textId="578C2CB8" w:rsidR="00B57A5D" w:rsidRDefault="00B57A5D" w:rsidP="00686B34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 2024 – Aug 2024</w:t>
            </w:r>
          </w:p>
          <w:p w14:paraId="77E46A5B" w14:textId="77777777" w:rsidR="00B57A5D" w:rsidRDefault="00B57A5D" w:rsidP="00686B34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76C3FDD9" w14:textId="77777777" w:rsidR="00686B34" w:rsidRDefault="00686B34" w:rsidP="00686B34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E933CF3" w14:textId="77777777" w:rsidR="00686B34" w:rsidRDefault="00686B34" w:rsidP="00686B34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4A6F9DCA" w14:textId="6A0A4616" w:rsidR="00686B34" w:rsidRDefault="00686B34" w:rsidP="00686B34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Sept 20</w:t>
            </w:r>
            <w:r>
              <w:rPr>
                <w:sz w:val="22"/>
                <w:szCs w:val="22"/>
              </w:rPr>
              <w:t xml:space="preserve">23 </w:t>
            </w:r>
            <w:r w:rsidRPr="00103988">
              <w:rPr>
                <w:sz w:val="22"/>
                <w:szCs w:val="22"/>
              </w:rPr>
              <w:t xml:space="preserve">- </w:t>
            </w:r>
          </w:p>
          <w:p w14:paraId="3AB9FB39" w14:textId="77777777" w:rsidR="008F3504" w:rsidRDefault="008F350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4B2BB507" w14:textId="77777777" w:rsidR="008F3504" w:rsidRDefault="008F350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7A315454" w14:textId="77777777" w:rsidR="00686B34" w:rsidRDefault="00686B3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44747940" w14:textId="77777777" w:rsidR="00686B34" w:rsidRDefault="00686B3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535C4704" w14:textId="77777777" w:rsidR="00686B34" w:rsidRDefault="00686B3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7B2DB1F1" w14:textId="77777777" w:rsidR="00686B34" w:rsidRDefault="00686B3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78220C69" w14:textId="77777777" w:rsidR="003C3403" w:rsidRDefault="003C340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227FBAB4" w14:textId="77777777" w:rsidR="003C3403" w:rsidRDefault="003C340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4A88F4BE" w14:textId="78A38B30" w:rsidR="00686B34" w:rsidRDefault="003C340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 2023 </w:t>
            </w:r>
            <w:r w:rsidR="00B57A5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</w:p>
          <w:p w14:paraId="2E9FD4D8" w14:textId="77777777" w:rsidR="00B57A5D" w:rsidRDefault="00B57A5D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181C5F8B" w14:textId="77777777" w:rsidR="00B57A5D" w:rsidRDefault="00B57A5D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327D5C80" w14:textId="442BBC8D" w:rsidR="00B57A5D" w:rsidRDefault="00B57A5D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Dec 2017- Jun 2019</w:t>
            </w:r>
          </w:p>
          <w:p w14:paraId="0A43766E" w14:textId="77777777" w:rsidR="00B57A5D" w:rsidRDefault="00B57A5D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32066501" w14:textId="77777777" w:rsidR="00B57A5D" w:rsidRDefault="00B57A5D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37C2C54C" w14:textId="77777777" w:rsidR="00B57A5D" w:rsidRDefault="00B57A5D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1724A84F" w14:textId="77777777" w:rsidR="00B57A5D" w:rsidRDefault="00B57A5D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2EC1D20F" w14:textId="77777777" w:rsidR="00B57A5D" w:rsidRDefault="00B57A5D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2856ED02" w14:textId="77777777" w:rsidR="00B57A5D" w:rsidRDefault="00B57A5D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42C3D9A7" w14:textId="77777777" w:rsidR="003C3403" w:rsidRDefault="003C340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01C3C667" w14:textId="77777777" w:rsidR="003C3403" w:rsidRDefault="003C3403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532758D1" w14:textId="1FCFD653" w:rsidR="008F3504" w:rsidRDefault="008F350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Sept 2017- Aug 2021</w:t>
            </w:r>
            <w:r>
              <w:rPr>
                <w:sz w:val="22"/>
                <w:szCs w:val="22"/>
              </w:rPr>
              <w:t xml:space="preserve"> </w:t>
            </w:r>
          </w:p>
          <w:p w14:paraId="08CCACD9" w14:textId="77777777" w:rsidR="008F3504" w:rsidRDefault="008F350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0B9B88CF" w14:textId="77777777" w:rsidR="008F3504" w:rsidRDefault="008F350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7611EB2" w14:textId="77777777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19A9214D" w14:textId="37666AB8" w:rsidR="00A70612" w:rsidRDefault="00DE0568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May </w:t>
            </w:r>
            <w:r w:rsidR="00A70612">
              <w:rPr>
                <w:sz w:val="22"/>
                <w:szCs w:val="22"/>
              </w:rPr>
              <w:t xml:space="preserve">2017 – </w:t>
            </w:r>
            <w:r>
              <w:rPr>
                <w:sz w:val="22"/>
                <w:szCs w:val="22"/>
              </w:rPr>
              <w:t xml:space="preserve">Apr </w:t>
            </w:r>
            <w:r w:rsidR="00A70612">
              <w:rPr>
                <w:sz w:val="22"/>
                <w:szCs w:val="22"/>
              </w:rPr>
              <w:t>2019</w:t>
            </w:r>
          </w:p>
          <w:p w14:paraId="327D0F3A" w14:textId="77777777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4D3B8B65" w14:textId="77777777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A49969F" w14:textId="77777777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1EBFE3EE" w14:textId="77777777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5A31DA6C" w14:textId="77777777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0992135F" w14:textId="77777777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7B3644B3" w14:textId="77777777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CFC252D" w14:textId="77777777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30D01884" w14:textId="77777777" w:rsidR="008F3504" w:rsidRDefault="008F3504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17031655" w14:textId="795D40EA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May 2016 – Mar 2017 </w:t>
            </w:r>
          </w:p>
          <w:p w14:paraId="7C3AEF62" w14:textId="77777777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D1DF3E4" w14:textId="77777777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10F374DD" w14:textId="77777777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17F15EA" w14:textId="77777777" w:rsidR="00A70612" w:rsidRDefault="00A7061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279CB9BC" w14:textId="77777777" w:rsidR="00B262B8" w:rsidRDefault="00B262B8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37456EC" w14:textId="4B8E8BE7" w:rsidR="00B262B8" w:rsidRDefault="00B57A5D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Jan 2016 – Ju</w:t>
            </w:r>
            <w:r>
              <w:rPr>
                <w:sz w:val="22"/>
                <w:szCs w:val="22"/>
              </w:rPr>
              <w:t>l</w:t>
            </w:r>
            <w:r w:rsidRPr="00103988">
              <w:rPr>
                <w:sz w:val="22"/>
                <w:szCs w:val="22"/>
              </w:rPr>
              <w:t xml:space="preserve"> 2016 </w:t>
            </w:r>
            <w:r>
              <w:rPr>
                <w:sz w:val="22"/>
                <w:szCs w:val="22"/>
              </w:rPr>
              <w:t xml:space="preserve"> </w:t>
            </w:r>
          </w:p>
          <w:p w14:paraId="4ABFB661" w14:textId="77777777" w:rsidR="00B262B8" w:rsidRDefault="00B262B8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0A8CE2E7" w14:textId="77777777" w:rsidR="00B262B8" w:rsidRDefault="00B262B8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B4B2D8B" w14:textId="77777777" w:rsidR="00B262B8" w:rsidRDefault="00B262B8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484C55D9" w14:textId="77777777" w:rsidR="00B262B8" w:rsidRDefault="00B262B8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3F7F2414" w14:textId="77777777" w:rsidR="00B262B8" w:rsidRDefault="00B262B8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0FBA3D34" w14:textId="77777777" w:rsidR="00D54362" w:rsidRDefault="00D5436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19620EDA" w14:textId="29D14B13" w:rsidR="00B262B8" w:rsidRDefault="00D54362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Sept </w:t>
            </w:r>
            <w:r w:rsidR="0036440F" w:rsidRPr="00103988">
              <w:rPr>
                <w:spacing w:val="-3"/>
                <w:sz w:val="22"/>
                <w:szCs w:val="22"/>
              </w:rPr>
              <w:t>2012</w:t>
            </w:r>
            <w:r>
              <w:rPr>
                <w:spacing w:val="-3"/>
                <w:sz w:val="22"/>
                <w:szCs w:val="22"/>
              </w:rPr>
              <w:t xml:space="preserve"> – Jun </w:t>
            </w:r>
            <w:r w:rsidR="0036440F" w:rsidRPr="00103988">
              <w:rPr>
                <w:spacing w:val="-3"/>
                <w:sz w:val="22"/>
                <w:szCs w:val="22"/>
              </w:rPr>
              <w:t>2013</w:t>
            </w:r>
            <w:r w:rsidR="0036440F">
              <w:rPr>
                <w:spacing w:val="-3"/>
                <w:sz w:val="22"/>
                <w:szCs w:val="22"/>
              </w:rPr>
              <w:t xml:space="preserve"> </w:t>
            </w:r>
          </w:p>
          <w:p w14:paraId="7ECB4F68" w14:textId="77777777" w:rsidR="0036440F" w:rsidRDefault="0036440F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499E4931" w14:textId="77777777" w:rsidR="0036440F" w:rsidRDefault="0036440F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113B1FC3" w14:textId="77777777" w:rsidR="0036440F" w:rsidRDefault="0036440F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012B6248" w14:textId="77777777" w:rsidR="0036440F" w:rsidRDefault="0036440F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00888950" w14:textId="77777777" w:rsidR="0036440F" w:rsidRDefault="0036440F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0B728DBE" w14:textId="77777777" w:rsidR="0036440F" w:rsidRDefault="0036440F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57D33F2B" w14:textId="77777777" w:rsidR="0036440F" w:rsidRDefault="0036440F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389CA24F" w14:textId="77777777" w:rsidR="0036440F" w:rsidRDefault="0036440F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6DBD7A0A" w14:textId="21E9E04C" w:rsidR="006F2481" w:rsidRDefault="006F2481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Jan </w:t>
            </w:r>
            <w:r w:rsidR="0036440F" w:rsidRPr="00103988">
              <w:rPr>
                <w:spacing w:val="-3"/>
                <w:sz w:val="22"/>
                <w:szCs w:val="22"/>
              </w:rPr>
              <w:t>2012</w:t>
            </w:r>
            <w:r w:rsidR="0045617A">
              <w:rPr>
                <w:spacing w:val="-3"/>
                <w:sz w:val="22"/>
                <w:szCs w:val="22"/>
              </w:rPr>
              <w:t xml:space="preserve"> – Dec </w:t>
            </w:r>
            <w:r w:rsidR="0036440F" w:rsidRPr="00103988">
              <w:rPr>
                <w:spacing w:val="-3"/>
                <w:sz w:val="22"/>
                <w:szCs w:val="22"/>
              </w:rPr>
              <w:t>2013</w:t>
            </w:r>
            <w:r w:rsidR="0036440F">
              <w:rPr>
                <w:spacing w:val="-3"/>
                <w:sz w:val="22"/>
                <w:szCs w:val="22"/>
              </w:rPr>
              <w:t xml:space="preserve"> </w:t>
            </w:r>
          </w:p>
          <w:p w14:paraId="52861353" w14:textId="49636291" w:rsidR="0036440F" w:rsidRDefault="0036440F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&amp; </w:t>
            </w:r>
            <w:r w:rsidR="006F2481">
              <w:rPr>
                <w:spacing w:val="-3"/>
                <w:sz w:val="22"/>
                <w:szCs w:val="22"/>
              </w:rPr>
              <w:t xml:space="preserve">Sept </w:t>
            </w:r>
            <w:r w:rsidRPr="00103988">
              <w:rPr>
                <w:spacing w:val="-3"/>
                <w:sz w:val="22"/>
                <w:szCs w:val="22"/>
              </w:rPr>
              <w:t>2015</w:t>
            </w:r>
            <w:r w:rsidR="006F2481">
              <w:rPr>
                <w:spacing w:val="-3"/>
                <w:sz w:val="22"/>
                <w:szCs w:val="22"/>
              </w:rPr>
              <w:t xml:space="preserve"> Aug</w:t>
            </w:r>
            <w:r w:rsidR="0045617A">
              <w:rPr>
                <w:spacing w:val="-3"/>
                <w:sz w:val="22"/>
                <w:szCs w:val="22"/>
              </w:rPr>
              <w:t xml:space="preserve"> </w:t>
            </w:r>
            <w:r w:rsidRPr="00103988">
              <w:rPr>
                <w:spacing w:val="-3"/>
                <w:sz w:val="22"/>
                <w:szCs w:val="22"/>
              </w:rPr>
              <w:t>2016,</w:t>
            </w:r>
            <w:r>
              <w:rPr>
                <w:spacing w:val="-3"/>
                <w:sz w:val="22"/>
                <w:szCs w:val="22"/>
              </w:rPr>
              <w:t xml:space="preserve"> </w:t>
            </w:r>
          </w:p>
          <w:p w14:paraId="296487DC" w14:textId="77777777" w:rsidR="00B36B49" w:rsidRDefault="00B36B49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362F1061" w14:textId="77777777" w:rsidR="00B36B49" w:rsidRDefault="00B36B49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3B703ADB" w14:textId="77777777" w:rsidR="00B36B49" w:rsidRDefault="00B36B49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0DF9443F" w14:textId="77777777" w:rsidR="00B36B49" w:rsidRDefault="00B36B49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79CF5DC7" w14:textId="77777777" w:rsidR="00B36B49" w:rsidRDefault="00B36B49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735328E1" w14:textId="77777777" w:rsidR="00B36B49" w:rsidRDefault="00B36B49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341FE71F" w14:textId="77777777" w:rsidR="00B36B49" w:rsidRDefault="00B36B49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5CE5D8BA" w14:textId="77777777" w:rsidR="00B36B49" w:rsidRDefault="00B36B49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pacing w:val="-3"/>
                <w:sz w:val="22"/>
                <w:szCs w:val="22"/>
              </w:rPr>
            </w:pPr>
          </w:p>
          <w:p w14:paraId="5BC68936" w14:textId="4851FA99" w:rsidR="00B36B49" w:rsidRPr="00067F75" w:rsidRDefault="00B36B49" w:rsidP="00261C3E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i/>
                <w:iCs/>
                <w:sz w:val="22"/>
                <w:szCs w:val="22"/>
                <w:u w:val="single"/>
              </w:rPr>
            </w:pPr>
            <w:r w:rsidRPr="00067F75">
              <w:rPr>
                <w:i/>
                <w:iCs/>
                <w:spacing w:val="-3"/>
                <w:sz w:val="22"/>
                <w:szCs w:val="22"/>
                <w:u w:val="single"/>
              </w:rPr>
              <w:t>Other</w:t>
            </w:r>
            <w:r w:rsidR="009C1CB8" w:rsidRPr="00067F75">
              <w:rPr>
                <w:i/>
                <w:iCs/>
                <w:spacing w:val="-3"/>
                <w:sz w:val="22"/>
                <w:szCs w:val="22"/>
                <w:u w:val="single"/>
              </w:rPr>
              <w:t xml:space="preserve"> </w:t>
            </w:r>
            <w:r w:rsidR="00AA384D" w:rsidRPr="00067F75">
              <w:rPr>
                <w:i/>
                <w:iCs/>
                <w:spacing w:val="-3"/>
                <w:sz w:val="22"/>
                <w:szCs w:val="22"/>
                <w:u w:val="single"/>
              </w:rPr>
              <w:t>Responsibilities</w:t>
            </w:r>
          </w:p>
        </w:tc>
        <w:tc>
          <w:tcPr>
            <w:tcW w:w="5400" w:type="dxa"/>
          </w:tcPr>
          <w:p w14:paraId="2EA02BFC" w14:textId="77777777" w:rsidR="00AE31A6" w:rsidRDefault="00AE31A6" w:rsidP="00AE31A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            </w:t>
            </w:r>
          </w:p>
          <w:p w14:paraId="1A38322C" w14:textId="77777777" w:rsidR="00AE31A6" w:rsidRDefault="00AE31A6" w:rsidP="00AE31A6">
            <w:pPr>
              <w:rPr>
                <w:i/>
                <w:sz w:val="22"/>
                <w:szCs w:val="22"/>
              </w:rPr>
            </w:pPr>
          </w:p>
          <w:p w14:paraId="5D897D3A" w14:textId="77777777" w:rsidR="00095D13" w:rsidRDefault="00095D13" w:rsidP="00AE31A6">
            <w:pPr>
              <w:rPr>
                <w:i/>
                <w:sz w:val="22"/>
                <w:szCs w:val="22"/>
              </w:rPr>
            </w:pPr>
          </w:p>
          <w:p w14:paraId="5A95797C" w14:textId="77777777" w:rsidR="00095D13" w:rsidRDefault="00095D13" w:rsidP="00AE31A6">
            <w:pPr>
              <w:rPr>
                <w:i/>
                <w:sz w:val="22"/>
                <w:szCs w:val="22"/>
              </w:rPr>
            </w:pPr>
          </w:p>
          <w:p w14:paraId="3CFAABA7" w14:textId="06F72DBB" w:rsidR="00AE31A6" w:rsidRDefault="00AE31A6" w:rsidP="00AE31A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Inaugural Head, GIMPA Department of Economics</w:t>
            </w:r>
          </w:p>
          <w:p w14:paraId="2F86FAED" w14:textId="0FD91FF1" w:rsidR="00AE31A6" w:rsidRPr="00AE31A6" w:rsidRDefault="00AE31A6" w:rsidP="00AE31A6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Managed</w:t>
            </w:r>
            <w:r w:rsidRPr="00AE31A6">
              <w:rPr>
                <w:i/>
                <w:sz w:val="22"/>
                <w:szCs w:val="22"/>
              </w:rPr>
              <w:t xml:space="preserve"> 7 full time </w:t>
            </w:r>
            <w:r>
              <w:rPr>
                <w:i/>
                <w:sz w:val="22"/>
                <w:szCs w:val="22"/>
              </w:rPr>
              <w:t>Teaching Staff</w:t>
            </w:r>
            <w:r w:rsidRPr="00AE31A6">
              <w:rPr>
                <w:i/>
                <w:sz w:val="22"/>
                <w:szCs w:val="22"/>
              </w:rPr>
              <w:t xml:space="preserve">, 5 </w:t>
            </w:r>
            <w:r>
              <w:rPr>
                <w:i/>
                <w:sz w:val="22"/>
                <w:szCs w:val="22"/>
              </w:rPr>
              <w:t>A</w:t>
            </w:r>
            <w:r w:rsidRPr="00AE31A6">
              <w:rPr>
                <w:i/>
                <w:sz w:val="22"/>
                <w:szCs w:val="22"/>
              </w:rPr>
              <w:t xml:space="preserve">djunct </w:t>
            </w:r>
            <w:r>
              <w:rPr>
                <w:i/>
                <w:sz w:val="22"/>
                <w:szCs w:val="22"/>
              </w:rPr>
              <w:t>Teaching Staff</w:t>
            </w:r>
            <w:r w:rsidRPr="00AE31A6">
              <w:rPr>
                <w:i/>
                <w:sz w:val="22"/>
                <w:szCs w:val="22"/>
              </w:rPr>
              <w:t>, and 2 administrative staff.</w:t>
            </w:r>
          </w:p>
          <w:p w14:paraId="099CB4BC" w14:textId="6A727139" w:rsidR="00AE31A6" w:rsidRPr="00AE31A6" w:rsidRDefault="00AE31A6" w:rsidP="00AE31A6">
            <w:pPr>
              <w:pStyle w:val="ListParagraph"/>
              <w:numPr>
                <w:ilvl w:val="0"/>
                <w:numId w:val="24"/>
              </w:numPr>
              <w:rPr>
                <w:sz w:val="22"/>
              </w:rPr>
            </w:pPr>
            <w:r>
              <w:rPr>
                <w:i/>
                <w:sz w:val="22"/>
                <w:szCs w:val="22"/>
              </w:rPr>
              <w:t>D</w:t>
            </w:r>
            <w:r w:rsidRPr="00AE31A6">
              <w:rPr>
                <w:i/>
                <w:sz w:val="22"/>
                <w:szCs w:val="22"/>
              </w:rPr>
              <w:t>evelop</w:t>
            </w:r>
            <w:r>
              <w:rPr>
                <w:i/>
                <w:sz w:val="22"/>
                <w:szCs w:val="22"/>
              </w:rPr>
              <w:t>ed</w:t>
            </w:r>
            <w:r w:rsidRPr="00AE31A6">
              <w:rPr>
                <w:i/>
                <w:sz w:val="22"/>
                <w:szCs w:val="22"/>
              </w:rPr>
              <w:t xml:space="preserve"> four </w:t>
            </w:r>
            <w:r>
              <w:rPr>
                <w:i/>
                <w:sz w:val="22"/>
                <w:szCs w:val="22"/>
              </w:rPr>
              <w:t xml:space="preserve">highly successful </w:t>
            </w:r>
            <w:r w:rsidRPr="00AE31A6">
              <w:rPr>
                <w:i/>
                <w:sz w:val="22"/>
                <w:szCs w:val="22"/>
              </w:rPr>
              <w:t>masters</w:t>
            </w:r>
            <w:r>
              <w:rPr>
                <w:i/>
                <w:sz w:val="22"/>
                <w:szCs w:val="22"/>
              </w:rPr>
              <w:t>’</w:t>
            </w:r>
            <w:r w:rsidRPr="00AE31A6">
              <w:rPr>
                <w:i/>
                <w:sz w:val="22"/>
                <w:szCs w:val="22"/>
              </w:rPr>
              <w:t xml:space="preserve"> degree programs in financial economics; energy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E31A6">
              <w:rPr>
                <w:i/>
                <w:sz w:val="22"/>
                <w:szCs w:val="22"/>
              </w:rPr>
              <w:t>economics; economic policy; and MPhil in Economics. These</w:t>
            </w:r>
            <w:r>
              <w:rPr>
                <w:i/>
                <w:sz w:val="22"/>
                <w:szCs w:val="22"/>
              </w:rPr>
              <w:t xml:space="preserve"> remain the only programs in the department to date.</w:t>
            </w:r>
            <w:r w:rsidRPr="00AE31A6">
              <w:rPr>
                <w:i/>
                <w:sz w:val="22"/>
                <w:szCs w:val="22"/>
              </w:rPr>
              <w:t xml:space="preserve"> </w:t>
            </w:r>
          </w:p>
          <w:p w14:paraId="47BE1207" w14:textId="0A6FACBF" w:rsidR="003E29A5" w:rsidRPr="00B04873" w:rsidRDefault="00B04873" w:rsidP="00AE31A6">
            <w:pPr>
              <w:pStyle w:val="ListParagraph"/>
              <w:numPr>
                <w:ilvl w:val="0"/>
                <w:numId w:val="24"/>
              </w:numPr>
              <w:rPr>
                <w:sz w:val="22"/>
              </w:rPr>
            </w:pPr>
            <w:r>
              <w:rPr>
                <w:i/>
                <w:sz w:val="22"/>
                <w:szCs w:val="22"/>
              </w:rPr>
              <w:t xml:space="preserve">Performed regular administrative tasks including </w:t>
            </w:r>
            <w:r w:rsidR="00502DBE">
              <w:rPr>
                <w:i/>
                <w:sz w:val="22"/>
                <w:szCs w:val="22"/>
              </w:rPr>
              <w:t xml:space="preserve">staff </w:t>
            </w:r>
            <w:r>
              <w:rPr>
                <w:i/>
                <w:sz w:val="22"/>
                <w:szCs w:val="22"/>
              </w:rPr>
              <w:t>performance evaluation and chairing meetings</w:t>
            </w:r>
            <w:r w:rsidR="00AE31A6" w:rsidRPr="00AE31A6">
              <w:rPr>
                <w:i/>
                <w:sz w:val="22"/>
                <w:szCs w:val="22"/>
              </w:rPr>
              <w:t xml:space="preserve"> </w:t>
            </w:r>
          </w:p>
          <w:p w14:paraId="60D0D058" w14:textId="77777777" w:rsidR="00B04873" w:rsidRDefault="00B04873" w:rsidP="00B04873">
            <w:pPr>
              <w:rPr>
                <w:sz w:val="22"/>
              </w:rPr>
            </w:pPr>
          </w:p>
          <w:p w14:paraId="3E5941B4" w14:textId="77777777" w:rsidR="00B04873" w:rsidRPr="001C01E2" w:rsidRDefault="00B04873" w:rsidP="00B04873">
            <w:pPr>
              <w:rPr>
                <w:i/>
                <w:iCs/>
                <w:sz w:val="22"/>
                <w:szCs w:val="22"/>
              </w:rPr>
            </w:pPr>
            <w:r w:rsidRPr="001C01E2">
              <w:rPr>
                <w:i/>
                <w:iCs/>
                <w:sz w:val="22"/>
                <w:szCs w:val="22"/>
              </w:rPr>
              <w:t xml:space="preserve">Assistant Head, Central University College, Department of Economics. </w:t>
            </w:r>
          </w:p>
          <w:p w14:paraId="6BBEF25B" w14:textId="65CFC49D" w:rsidR="00B04873" w:rsidRPr="001C01E2" w:rsidRDefault="00D31583" w:rsidP="00B04873">
            <w:pPr>
              <w:pStyle w:val="ListParagraph"/>
              <w:numPr>
                <w:ilvl w:val="0"/>
                <w:numId w:val="25"/>
              </w:numPr>
              <w:rPr>
                <w:sz w:val="22"/>
              </w:rPr>
            </w:pPr>
            <w:r>
              <w:rPr>
                <w:i/>
                <w:sz w:val="22"/>
                <w:szCs w:val="22"/>
              </w:rPr>
              <w:t xml:space="preserve">Beyond </w:t>
            </w:r>
            <w:r w:rsidR="00B04873" w:rsidRPr="00B04873">
              <w:rPr>
                <w:i/>
                <w:sz w:val="22"/>
                <w:szCs w:val="22"/>
              </w:rPr>
              <w:t>teaching, research, service, act</w:t>
            </w:r>
            <w:r>
              <w:rPr>
                <w:i/>
                <w:sz w:val="22"/>
                <w:szCs w:val="22"/>
              </w:rPr>
              <w:t>ed</w:t>
            </w:r>
            <w:r w:rsidR="00B04873" w:rsidRPr="00B04873">
              <w:rPr>
                <w:i/>
                <w:sz w:val="22"/>
                <w:szCs w:val="22"/>
              </w:rPr>
              <w:t xml:space="preserve"> as Department Head in </w:t>
            </w:r>
            <w:r w:rsidR="001C01E2">
              <w:rPr>
                <w:i/>
                <w:sz w:val="22"/>
                <w:szCs w:val="22"/>
              </w:rPr>
              <w:t xml:space="preserve">the </w:t>
            </w:r>
            <w:r w:rsidR="00B04873" w:rsidRPr="00B04873">
              <w:rPr>
                <w:i/>
                <w:sz w:val="22"/>
                <w:szCs w:val="22"/>
              </w:rPr>
              <w:t>absence of substantive Head</w:t>
            </w:r>
          </w:p>
          <w:p w14:paraId="15E87D1A" w14:textId="77777777" w:rsidR="001C01E2" w:rsidRDefault="001C01E2" w:rsidP="001C01E2">
            <w:pPr>
              <w:rPr>
                <w:sz w:val="22"/>
              </w:rPr>
            </w:pPr>
          </w:p>
          <w:p w14:paraId="32B53FF8" w14:textId="77777777" w:rsidR="001C01E2" w:rsidRPr="008F3504" w:rsidRDefault="001C01E2" w:rsidP="001C01E2">
            <w:pPr>
              <w:rPr>
                <w:i/>
                <w:iCs/>
                <w:sz w:val="22"/>
                <w:szCs w:val="22"/>
              </w:rPr>
            </w:pPr>
            <w:r w:rsidRPr="008F3504">
              <w:rPr>
                <w:i/>
                <w:iCs/>
                <w:sz w:val="22"/>
                <w:szCs w:val="22"/>
              </w:rPr>
              <w:t xml:space="preserve">Lecturer and Coordinator of Economics Programs, GIMPA Business School. </w:t>
            </w:r>
          </w:p>
          <w:p w14:paraId="13141DDF" w14:textId="2583CD7E" w:rsidR="001C01E2" w:rsidRPr="001C01E2" w:rsidRDefault="001C01E2" w:rsidP="001C01E2">
            <w:pPr>
              <w:pStyle w:val="ListParagraph"/>
              <w:numPr>
                <w:ilvl w:val="0"/>
                <w:numId w:val="25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W</w:t>
            </w:r>
            <w:r w:rsidRPr="001C01E2">
              <w:rPr>
                <w:i/>
                <w:sz w:val="22"/>
                <w:szCs w:val="22"/>
              </w:rPr>
              <w:t>as responsible for</w:t>
            </w:r>
            <w:r w:rsidRPr="001C01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course </w:t>
            </w:r>
            <w:r w:rsidRPr="001C01E2">
              <w:rPr>
                <w:i/>
                <w:sz w:val="22"/>
                <w:szCs w:val="22"/>
              </w:rPr>
              <w:t>assign</w:t>
            </w:r>
            <w:r>
              <w:rPr>
                <w:i/>
                <w:sz w:val="22"/>
                <w:szCs w:val="22"/>
              </w:rPr>
              <w:t>ment</w:t>
            </w:r>
            <w:r w:rsidR="008F3504">
              <w:rPr>
                <w:i/>
                <w:sz w:val="22"/>
                <w:szCs w:val="22"/>
              </w:rPr>
              <w:t xml:space="preserve">, </w:t>
            </w:r>
            <w:r w:rsidRPr="001C01E2">
              <w:rPr>
                <w:i/>
                <w:sz w:val="22"/>
                <w:szCs w:val="22"/>
              </w:rPr>
              <w:t>moderati</w:t>
            </w:r>
            <w:r w:rsidR="00A67571">
              <w:rPr>
                <w:i/>
                <w:sz w:val="22"/>
                <w:szCs w:val="22"/>
              </w:rPr>
              <w:t>on of</w:t>
            </w:r>
            <w:r w:rsidRPr="001C01E2">
              <w:rPr>
                <w:i/>
                <w:sz w:val="22"/>
                <w:szCs w:val="22"/>
              </w:rPr>
              <w:t xml:space="preserve"> examination</w:t>
            </w:r>
            <w:r w:rsidR="008F3504">
              <w:rPr>
                <w:i/>
                <w:sz w:val="22"/>
                <w:szCs w:val="22"/>
              </w:rPr>
              <w:t xml:space="preserve"> </w:t>
            </w:r>
            <w:r w:rsidRPr="001C01E2">
              <w:rPr>
                <w:i/>
                <w:sz w:val="22"/>
                <w:szCs w:val="22"/>
              </w:rPr>
              <w:t>questions and end-of-term scores</w:t>
            </w:r>
            <w:r w:rsidR="00D92A7C">
              <w:rPr>
                <w:i/>
                <w:sz w:val="22"/>
                <w:szCs w:val="22"/>
              </w:rPr>
              <w:t>, and general supervision of economics teaching staff</w:t>
            </w:r>
          </w:p>
          <w:p w14:paraId="1E6F6F99" w14:textId="77777777" w:rsidR="001C01E2" w:rsidRDefault="001C01E2" w:rsidP="001C01E2">
            <w:pPr>
              <w:rPr>
                <w:sz w:val="22"/>
              </w:rPr>
            </w:pPr>
          </w:p>
          <w:p w14:paraId="40068AB4" w14:textId="77777777" w:rsidR="008F3504" w:rsidRDefault="008F3504" w:rsidP="001C01E2">
            <w:pPr>
              <w:rPr>
                <w:sz w:val="22"/>
              </w:rPr>
            </w:pPr>
          </w:p>
          <w:p w14:paraId="6F797A66" w14:textId="77777777" w:rsidR="008F3504" w:rsidRDefault="008F3504" w:rsidP="001C01E2">
            <w:pPr>
              <w:rPr>
                <w:sz w:val="22"/>
              </w:rPr>
            </w:pPr>
          </w:p>
          <w:p w14:paraId="3D4A45E1" w14:textId="77777777" w:rsidR="00866073" w:rsidRDefault="00866073" w:rsidP="001C01E2">
            <w:pPr>
              <w:rPr>
                <w:sz w:val="22"/>
              </w:rPr>
            </w:pPr>
          </w:p>
          <w:p w14:paraId="5FE8A447" w14:textId="77777777" w:rsidR="008F3504" w:rsidRDefault="008F3504" w:rsidP="001C01E2">
            <w:pPr>
              <w:rPr>
                <w:sz w:val="22"/>
              </w:rPr>
            </w:pPr>
          </w:p>
          <w:p w14:paraId="0FA3457A" w14:textId="77777777" w:rsidR="00B262B8" w:rsidRDefault="00B262B8" w:rsidP="00686B34">
            <w:pPr>
              <w:rPr>
                <w:i/>
                <w:iCs/>
                <w:sz w:val="22"/>
                <w:szCs w:val="22"/>
              </w:rPr>
            </w:pPr>
          </w:p>
          <w:p w14:paraId="6C26D745" w14:textId="36E67D34" w:rsidR="00686B34" w:rsidRDefault="00B262B8" w:rsidP="00686B3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Member, Appointments and Promotions Committee of the GIMPA Governing Board</w:t>
            </w:r>
          </w:p>
          <w:p w14:paraId="3C91C0F3" w14:textId="77777777" w:rsidR="00B57A5D" w:rsidRDefault="00B57A5D" w:rsidP="00686B34">
            <w:pPr>
              <w:rPr>
                <w:i/>
                <w:iCs/>
                <w:sz w:val="22"/>
                <w:szCs w:val="22"/>
              </w:rPr>
            </w:pPr>
          </w:p>
          <w:p w14:paraId="32C38127" w14:textId="556FCD02" w:rsidR="00B57A5D" w:rsidRDefault="00B57A5D" w:rsidP="00686B34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Member of the 7-Member Search Committee for the Deputy Rector of GIMPA</w:t>
            </w:r>
          </w:p>
          <w:p w14:paraId="26718360" w14:textId="77777777" w:rsidR="00B57A5D" w:rsidRDefault="00B57A5D" w:rsidP="00686B34">
            <w:pPr>
              <w:rPr>
                <w:i/>
                <w:iCs/>
                <w:sz w:val="22"/>
                <w:szCs w:val="22"/>
              </w:rPr>
            </w:pPr>
          </w:p>
          <w:p w14:paraId="5A4D9C96" w14:textId="77777777" w:rsidR="00686B34" w:rsidRDefault="00686B34" w:rsidP="00686B34">
            <w:pPr>
              <w:rPr>
                <w:i/>
                <w:iCs/>
                <w:sz w:val="22"/>
                <w:szCs w:val="22"/>
              </w:rPr>
            </w:pPr>
          </w:p>
          <w:p w14:paraId="0C98667D" w14:textId="00F3FF8D" w:rsidR="00686B34" w:rsidRPr="00686B34" w:rsidRDefault="00686B34" w:rsidP="00686B34">
            <w:pPr>
              <w:rPr>
                <w:i/>
                <w:iCs/>
                <w:sz w:val="22"/>
                <w:szCs w:val="22"/>
              </w:rPr>
            </w:pPr>
            <w:r w:rsidRPr="00686B34">
              <w:rPr>
                <w:i/>
                <w:iCs/>
                <w:sz w:val="22"/>
                <w:szCs w:val="22"/>
              </w:rPr>
              <w:t xml:space="preserve">Member, GIMPA Academic Board. </w:t>
            </w:r>
          </w:p>
          <w:p w14:paraId="6E787F19" w14:textId="62FA104E" w:rsidR="00B262B8" w:rsidRDefault="00B262B8" w:rsidP="00B262B8">
            <w:pPr>
              <w:pStyle w:val="ListParagraph"/>
              <w:numPr>
                <w:ilvl w:val="0"/>
                <w:numId w:val="25"/>
              </w:numPr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This is the highest decision-making body of the Institute. Discusses and makes</w:t>
            </w:r>
            <w:r w:rsidRPr="008F3504">
              <w:rPr>
                <w:i/>
                <w:sz w:val="22"/>
                <w:szCs w:val="22"/>
              </w:rPr>
              <w:t xml:space="preserve"> Institute-wide policy </w:t>
            </w:r>
            <w:r>
              <w:rPr>
                <w:i/>
                <w:sz w:val="22"/>
                <w:szCs w:val="22"/>
              </w:rPr>
              <w:t>decisions on issues</w:t>
            </w:r>
            <w:r w:rsidRPr="008F3504">
              <w:rPr>
                <w:i/>
                <w:sz w:val="22"/>
                <w:szCs w:val="22"/>
              </w:rPr>
              <w:t xml:space="preserve"> ranging from annual budget preparation and implementation</w:t>
            </w:r>
            <w:r>
              <w:rPr>
                <w:i/>
                <w:sz w:val="22"/>
                <w:szCs w:val="22"/>
              </w:rPr>
              <w:t>,</w:t>
            </w:r>
            <w:r w:rsidRPr="008F3504">
              <w:rPr>
                <w:i/>
                <w:sz w:val="22"/>
                <w:szCs w:val="22"/>
              </w:rPr>
              <w:t xml:space="preserve"> through </w:t>
            </w:r>
            <w:r>
              <w:rPr>
                <w:i/>
                <w:sz w:val="22"/>
                <w:szCs w:val="22"/>
              </w:rPr>
              <w:t xml:space="preserve">staff </w:t>
            </w:r>
            <w:r w:rsidRPr="008F3504">
              <w:rPr>
                <w:i/>
                <w:sz w:val="22"/>
                <w:szCs w:val="22"/>
              </w:rPr>
              <w:t>appointment and promotions</w:t>
            </w:r>
            <w:r>
              <w:rPr>
                <w:i/>
                <w:sz w:val="22"/>
                <w:szCs w:val="22"/>
              </w:rPr>
              <w:t>,</w:t>
            </w:r>
            <w:r w:rsidRPr="008F3504">
              <w:rPr>
                <w:i/>
                <w:sz w:val="22"/>
                <w:szCs w:val="22"/>
              </w:rPr>
              <w:t xml:space="preserve"> to</w:t>
            </w:r>
            <w:r>
              <w:rPr>
                <w:i/>
                <w:sz w:val="22"/>
                <w:szCs w:val="22"/>
              </w:rPr>
              <w:t xml:space="preserve"> the</w:t>
            </w:r>
            <w:r w:rsidRPr="008F3504">
              <w:rPr>
                <w:i/>
                <w:sz w:val="22"/>
                <w:szCs w:val="22"/>
              </w:rPr>
              <w:t xml:space="preserve"> development and implementation of strategic plans.</w:t>
            </w:r>
          </w:p>
          <w:p w14:paraId="081615A8" w14:textId="77777777" w:rsidR="003C3403" w:rsidRDefault="003C3403" w:rsidP="003C3403">
            <w:pPr>
              <w:jc w:val="left"/>
              <w:rPr>
                <w:i/>
                <w:sz w:val="22"/>
                <w:szCs w:val="22"/>
              </w:rPr>
            </w:pPr>
          </w:p>
          <w:p w14:paraId="350C3E3A" w14:textId="192A5546" w:rsidR="003C3403" w:rsidRDefault="003C3403" w:rsidP="003C3403">
            <w:pPr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Member, GIMPA Research and Publications Committee</w:t>
            </w:r>
          </w:p>
          <w:p w14:paraId="23F5667B" w14:textId="77777777" w:rsidR="00B57A5D" w:rsidRDefault="00B57A5D" w:rsidP="003C3403">
            <w:pPr>
              <w:jc w:val="left"/>
              <w:rPr>
                <w:i/>
                <w:sz w:val="22"/>
                <w:szCs w:val="22"/>
              </w:rPr>
            </w:pPr>
          </w:p>
          <w:p w14:paraId="1BB069C9" w14:textId="77777777" w:rsidR="00B57A5D" w:rsidRDefault="00B57A5D" w:rsidP="003C3403">
            <w:pPr>
              <w:jc w:val="left"/>
              <w:rPr>
                <w:i/>
                <w:sz w:val="22"/>
                <w:szCs w:val="22"/>
              </w:rPr>
            </w:pPr>
          </w:p>
          <w:p w14:paraId="1BDDC1CB" w14:textId="77777777" w:rsidR="00B57A5D" w:rsidRPr="00FE043B" w:rsidRDefault="00B57A5D" w:rsidP="00B57A5D">
            <w:pPr>
              <w:ind w:left="0" w:firstLine="0"/>
              <w:rPr>
                <w:i/>
                <w:iCs/>
                <w:sz w:val="22"/>
                <w:szCs w:val="22"/>
              </w:rPr>
            </w:pPr>
            <w:r w:rsidRPr="00FE043B">
              <w:rPr>
                <w:i/>
                <w:iCs/>
                <w:sz w:val="22"/>
                <w:szCs w:val="22"/>
              </w:rPr>
              <w:t xml:space="preserve">Member, GIMPA Statutes Review Committee. </w:t>
            </w:r>
          </w:p>
          <w:p w14:paraId="7D808698" w14:textId="1E927284" w:rsidR="00B57A5D" w:rsidRPr="00B57A5D" w:rsidRDefault="00B57A5D" w:rsidP="00B57A5D">
            <w:pPr>
              <w:pStyle w:val="ListParagraph"/>
              <w:numPr>
                <w:ilvl w:val="0"/>
                <w:numId w:val="25"/>
              </w:numPr>
              <w:jc w:val="left"/>
              <w:rPr>
                <w:i/>
                <w:sz w:val="22"/>
                <w:szCs w:val="22"/>
              </w:rPr>
            </w:pPr>
            <w:r w:rsidRPr="00B57A5D">
              <w:rPr>
                <w:i/>
                <w:sz w:val="22"/>
                <w:szCs w:val="22"/>
              </w:rPr>
              <w:t>This committee was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57A5D">
              <w:rPr>
                <w:i/>
                <w:sz w:val="22"/>
                <w:szCs w:val="22"/>
              </w:rPr>
              <w:t xml:space="preserve">involved in desk research, stakeholder consultations with </w:t>
            </w:r>
            <w:r w:rsidR="00AC328C">
              <w:rPr>
                <w:i/>
                <w:sz w:val="22"/>
                <w:szCs w:val="22"/>
              </w:rPr>
              <w:t>the Governing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B57A5D">
              <w:rPr>
                <w:i/>
                <w:sz w:val="22"/>
                <w:szCs w:val="22"/>
              </w:rPr>
              <w:t>Council, junior, middle, and senior members of the Institute, as well as the key management members in other universities to draft the 2020 Statutes of the Institute.</w:t>
            </w:r>
          </w:p>
          <w:p w14:paraId="29C173B4" w14:textId="77777777" w:rsidR="00B57A5D" w:rsidRDefault="00B57A5D" w:rsidP="003C3403">
            <w:pPr>
              <w:jc w:val="left"/>
              <w:rPr>
                <w:i/>
                <w:sz w:val="22"/>
                <w:szCs w:val="22"/>
              </w:rPr>
            </w:pPr>
          </w:p>
          <w:p w14:paraId="7A39A088" w14:textId="77777777" w:rsidR="00B57A5D" w:rsidRPr="003C3403" w:rsidRDefault="00B57A5D" w:rsidP="00A70612">
            <w:pPr>
              <w:ind w:left="0" w:firstLine="0"/>
              <w:jc w:val="left"/>
              <w:rPr>
                <w:i/>
                <w:sz w:val="22"/>
                <w:szCs w:val="22"/>
              </w:rPr>
            </w:pPr>
          </w:p>
          <w:p w14:paraId="3C799509" w14:textId="77777777" w:rsidR="003C3403" w:rsidRDefault="008F3504" w:rsidP="003C3403">
            <w:pPr>
              <w:jc w:val="left"/>
              <w:rPr>
                <w:i/>
                <w:iCs/>
                <w:sz w:val="22"/>
                <w:szCs w:val="22"/>
              </w:rPr>
            </w:pPr>
            <w:r w:rsidRPr="003C3403">
              <w:rPr>
                <w:i/>
                <w:iCs/>
                <w:sz w:val="22"/>
                <w:szCs w:val="22"/>
              </w:rPr>
              <w:t xml:space="preserve">Member, GIMPA Academic Board. </w:t>
            </w:r>
          </w:p>
          <w:p w14:paraId="2A1DFD89" w14:textId="0F61F826" w:rsidR="008F3504" w:rsidRPr="00A70612" w:rsidRDefault="00B262B8" w:rsidP="003C3403">
            <w:pPr>
              <w:pStyle w:val="ListParagraph"/>
              <w:numPr>
                <w:ilvl w:val="0"/>
                <w:numId w:val="25"/>
              </w:numPr>
              <w:jc w:val="left"/>
              <w:rPr>
                <w:i/>
                <w:sz w:val="22"/>
                <w:szCs w:val="22"/>
              </w:rPr>
            </w:pPr>
            <w:r w:rsidRPr="003C3403">
              <w:rPr>
                <w:i/>
                <w:iCs/>
                <w:sz w:val="22"/>
                <w:szCs w:val="22"/>
              </w:rPr>
              <w:t>Represented the Department of Economics on the Academic Board</w:t>
            </w:r>
          </w:p>
          <w:p w14:paraId="2D03440C" w14:textId="77777777" w:rsidR="00A70612" w:rsidRDefault="00A70612" w:rsidP="00A70612">
            <w:pPr>
              <w:jc w:val="left"/>
              <w:rPr>
                <w:i/>
                <w:sz w:val="22"/>
                <w:szCs w:val="22"/>
              </w:rPr>
            </w:pPr>
          </w:p>
          <w:p w14:paraId="3095E2AB" w14:textId="77777777" w:rsidR="009C1CB8" w:rsidRDefault="00A70612" w:rsidP="00A70612">
            <w:pPr>
              <w:jc w:val="left"/>
              <w:rPr>
                <w:i/>
                <w:iCs/>
                <w:sz w:val="22"/>
                <w:szCs w:val="22"/>
              </w:rPr>
            </w:pPr>
            <w:r w:rsidRPr="009C1CB8">
              <w:rPr>
                <w:i/>
                <w:iCs/>
                <w:sz w:val="22"/>
                <w:szCs w:val="22"/>
              </w:rPr>
              <w:t>President, GIMPA Senior Members Association (GISMA).</w:t>
            </w:r>
          </w:p>
          <w:p w14:paraId="5C6CAF7A" w14:textId="7E8E65A9" w:rsidR="00A70612" w:rsidRPr="009C1CB8" w:rsidRDefault="00A70612" w:rsidP="009C1CB8">
            <w:pPr>
              <w:pStyle w:val="ListParagraph"/>
              <w:numPr>
                <w:ilvl w:val="0"/>
                <w:numId w:val="25"/>
              </w:numPr>
              <w:jc w:val="left"/>
              <w:rPr>
                <w:i/>
                <w:sz w:val="22"/>
                <w:szCs w:val="22"/>
              </w:rPr>
            </w:pPr>
            <w:proofErr w:type="spellStart"/>
            <w:r w:rsidRPr="009C1CB8">
              <w:rPr>
                <w:i/>
                <w:sz w:val="22"/>
                <w:szCs w:val="22"/>
              </w:rPr>
              <w:t>Liased</w:t>
            </w:r>
            <w:proofErr w:type="spellEnd"/>
            <w:r w:rsidRPr="009C1CB8">
              <w:rPr>
                <w:i/>
                <w:sz w:val="22"/>
                <w:szCs w:val="22"/>
              </w:rPr>
              <w:t xml:space="preserve"> </w:t>
            </w:r>
            <w:r w:rsidR="008C1651">
              <w:rPr>
                <w:i/>
                <w:sz w:val="22"/>
                <w:szCs w:val="22"/>
              </w:rPr>
              <w:t>with</w:t>
            </w:r>
            <w:r w:rsidRPr="009C1CB8">
              <w:rPr>
                <w:i/>
                <w:sz w:val="22"/>
                <w:szCs w:val="22"/>
              </w:rPr>
              <w:t xml:space="preserve"> Senior Members, Management, and the Governing Council to address pressing problems</w:t>
            </w:r>
            <w:r w:rsidR="008C1651">
              <w:rPr>
                <w:i/>
                <w:sz w:val="22"/>
                <w:szCs w:val="22"/>
              </w:rPr>
              <w:t>,</w:t>
            </w:r>
            <w:r w:rsidR="00DD7494">
              <w:rPr>
                <w:i/>
                <w:sz w:val="22"/>
                <w:szCs w:val="22"/>
              </w:rPr>
              <w:t xml:space="preserve"> including</w:t>
            </w:r>
            <w:r w:rsidRPr="009C1CB8">
              <w:rPr>
                <w:i/>
                <w:sz w:val="22"/>
                <w:szCs w:val="22"/>
              </w:rPr>
              <w:t xml:space="preserve"> staff welfare and policy issues</w:t>
            </w:r>
            <w:r w:rsidR="001D139C">
              <w:rPr>
                <w:i/>
                <w:sz w:val="22"/>
                <w:szCs w:val="22"/>
              </w:rPr>
              <w:t>.</w:t>
            </w:r>
          </w:p>
          <w:p w14:paraId="70468517" w14:textId="77777777" w:rsidR="00A70612" w:rsidRPr="00A70612" w:rsidRDefault="00A70612" w:rsidP="00A70612">
            <w:pPr>
              <w:jc w:val="left"/>
              <w:rPr>
                <w:i/>
                <w:sz w:val="22"/>
                <w:szCs w:val="22"/>
              </w:rPr>
            </w:pPr>
          </w:p>
          <w:p w14:paraId="14E40A5D" w14:textId="77777777" w:rsidR="008F3504" w:rsidRDefault="008F3504" w:rsidP="001C01E2">
            <w:pPr>
              <w:rPr>
                <w:sz w:val="22"/>
              </w:rPr>
            </w:pPr>
          </w:p>
          <w:p w14:paraId="1FE93208" w14:textId="77777777" w:rsidR="0036440F" w:rsidRDefault="0036440F" w:rsidP="00A70612">
            <w:pPr>
              <w:jc w:val="left"/>
              <w:rPr>
                <w:i/>
                <w:iCs/>
                <w:sz w:val="22"/>
              </w:rPr>
            </w:pPr>
          </w:p>
          <w:p w14:paraId="0A059AF6" w14:textId="77777777" w:rsidR="0036440F" w:rsidRPr="00A70612" w:rsidRDefault="0036440F" w:rsidP="00A70612">
            <w:pPr>
              <w:jc w:val="left"/>
              <w:rPr>
                <w:i/>
                <w:iCs/>
                <w:sz w:val="22"/>
              </w:rPr>
            </w:pPr>
          </w:p>
          <w:p w14:paraId="2DC4A9CA" w14:textId="274A8E2D" w:rsidR="00A70612" w:rsidRPr="00A70612" w:rsidRDefault="00A70612" w:rsidP="00A70612">
            <w:pPr>
              <w:jc w:val="left"/>
              <w:rPr>
                <w:i/>
                <w:iCs/>
                <w:sz w:val="22"/>
                <w:szCs w:val="22"/>
              </w:rPr>
            </w:pPr>
            <w:r w:rsidRPr="00A70612">
              <w:rPr>
                <w:i/>
                <w:iCs/>
                <w:sz w:val="22"/>
                <w:szCs w:val="22"/>
              </w:rPr>
              <w:t>Chair</w:t>
            </w:r>
            <w:r>
              <w:rPr>
                <w:i/>
                <w:iCs/>
                <w:sz w:val="22"/>
                <w:szCs w:val="22"/>
              </w:rPr>
              <w:t xml:space="preserve"> of the Academic Board Committee established to investigate project implementation difficulties (including the GIMPA in-filling project) on the </w:t>
            </w:r>
            <w:r w:rsidRPr="00A70612">
              <w:rPr>
                <w:i/>
                <w:iCs/>
                <w:sz w:val="22"/>
                <w:szCs w:val="22"/>
              </w:rPr>
              <w:t xml:space="preserve">GIMPA campus. </w:t>
            </w:r>
          </w:p>
          <w:p w14:paraId="371853E9" w14:textId="77777777" w:rsidR="00A70612" w:rsidRDefault="00A70612" w:rsidP="001C01E2">
            <w:pPr>
              <w:rPr>
                <w:sz w:val="22"/>
              </w:rPr>
            </w:pPr>
          </w:p>
          <w:p w14:paraId="3DE8B2AD" w14:textId="77777777" w:rsidR="0036440F" w:rsidRDefault="0036440F" w:rsidP="001C01E2">
            <w:pPr>
              <w:rPr>
                <w:sz w:val="22"/>
              </w:rPr>
            </w:pPr>
          </w:p>
          <w:p w14:paraId="07C76D4E" w14:textId="13CCFCEE" w:rsidR="00B57A5D" w:rsidRPr="00095D13" w:rsidRDefault="00B57A5D" w:rsidP="00B57A5D">
            <w:pPr>
              <w:rPr>
                <w:i/>
                <w:iCs/>
                <w:sz w:val="22"/>
                <w:szCs w:val="22"/>
              </w:rPr>
            </w:pPr>
            <w:r w:rsidRPr="00095D13">
              <w:rPr>
                <w:i/>
                <w:iCs/>
                <w:sz w:val="22"/>
                <w:szCs w:val="22"/>
              </w:rPr>
              <w:t>Member, GIMPA Search Committee for Rector</w:t>
            </w:r>
            <w:r w:rsidR="00A70612" w:rsidRPr="00095D13">
              <w:rPr>
                <w:i/>
                <w:iCs/>
                <w:sz w:val="22"/>
                <w:szCs w:val="22"/>
              </w:rPr>
              <w:t xml:space="preserve"> of GIMPA</w:t>
            </w:r>
            <w:r w:rsidRPr="00095D13">
              <w:rPr>
                <w:i/>
                <w:iCs/>
                <w:sz w:val="22"/>
                <w:szCs w:val="22"/>
              </w:rPr>
              <w:t>. This committee was formed by the governing Council to search for a new Rector to take office starting September 2016</w:t>
            </w:r>
          </w:p>
          <w:p w14:paraId="3FBEF042" w14:textId="77777777" w:rsidR="00B262B8" w:rsidRDefault="00B262B8" w:rsidP="001C01E2">
            <w:pPr>
              <w:rPr>
                <w:sz w:val="22"/>
              </w:rPr>
            </w:pPr>
          </w:p>
          <w:p w14:paraId="637DE04A" w14:textId="77777777" w:rsidR="00B262B8" w:rsidRDefault="00B262B8" w:rsidP="001C01E2">
            <w:pPr>
              <w:rPr>
                <w:sz w:val="22"/>
              </w:rPr>
            </w:pPr>
          </w:p>
          <w:p w14:paraId="1339C01A" w14:textId="77777777" w:rsidR="00095D13" w:rsidRDefault="0036440F" w:rsidP="00C64A4E">
            <w:pPr>
              <w:ind w:left="0" w:right="288" w:firstLine="0"/>
              <w:jc w:val="left"/>
              <w:rPr>
                <w:i/>
                <w:spacing w:val="-3"/>
                <w:sz w:val="22"/>
                <w:szCs w:val="22"/>
              </w:rPr>
            </w:pPr>
            <w:r w:rsidRPr="00095D13">
              <w:rPr>
                <w:i/>
                <w:iCs/>
                <w:spacing w:val="-3"/>
                <w:sz w:val="22"/>
                <w:szCs w:val="22"/>
              </w:rPr>
              <w:t>Chair of the Graduate Programs Committee of GIMPA Business School.</w:t>
            </w:r>
            <w:r w:rsidRPr="00A82A47">
              <w:rPr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i/>
                <w:spacing w:val="-3"/>
                <w:sz w:val="22"/>
                <w:szCs w:val="22"/>
              </w:rPr>
              <w:tab/>
            </w:r>
            <w:r>
              <w:rPr>
                <w:i/>
                <w:spacing w:val="-3"/>
                <w:sz w:val="22"/>
                <w:szCs w:val="22"/>
              </w:rPr>
              <w:tab/>
            </w:r>
          </w:p>
          <w:p w14:paraId="00DFFB01" w14:textId="01584699" w:rsidR="0036440F" w:rsidRPr="00095D13" w:rsidRDefault="0036440F" w:rsidP="00095D13">
            <w:pPr>
              <w:pStyle w:val="ListParagraph"/>
              <w:numPr>
                <w:ilvl w:val="0"/>
                <w:numId w:val="25"/>
              </w:numPr>
              <w:ind w:right="288"/>
              <w:jc w:val="left"/>
              <w:rPr>
                <w:spacing w:val="-3"/>
                <w:sz w:val="22"/>
                <w:szCs w:val="22"/>
              </w:rPr>
            </w:pPr>
            <w:r w:rsidRPr="00095D13">
              <w:rPr>
                <w:i/>
                <w:spacing w:val="-3"/>
                <w:sz w:val="22"/>
                <w:szCs w:val="22"/>
              </w:rPr>
              <w:t xml:space="preserve">This committee was responsible for preparing graduate students for graduation by scheduling oral </w:t>
            </w:r>
            <w:proofErr w:type="spellStart"/>
            <w:r w:rsidR="00EC0878">
              <w:rPr>
                <w:i/>
                <w:spacing w:val="-3"/>
                <w:sz w:val="22"/>
                <w:szCs w:val="22"/>
              </w:rPr>
              <w:t>defence</w:t>
            </w:r>
            <w:proofErr w:type="spellEnd"/>
            <w:r w:rsidRPr="00095D13">
              <w:rPr>
                <w:i/>
                <w:spacing w:val="-3"/>
                <w:sz w:val="22"/>
                <w:szCs w:val="22"/>
              </w:rPr>
              <w:t xml:space="preserve">, choosing examiners, and </w:t>
            </w:r>
            <w:r w:rsidR="001B4A1B">
              <w:rPr>
                <w:i/>
                <w:spacing w:val="-3"/>
                <w:sz w:val="22"/>
                <w:szCs w:val="22"/>
              </w:rPr>
              <w:t xml:space="preserve">supervising the grading of </w:t>
            </w:r>
            <w:r w:rsidRPr="00095D13">
              <w:rPr>
                <w:i/>
                <w:spacing w:val="-3"/>
                <w:sz w:val="22"/>
                <w:szCs w:val="22"/>
              </w:rPr>
              <w:t>student research projects</w:t>
            </w:r>
            <w:r w:rsidR="00EC0878">
              <w:rPr>
                <w:i/>
                <w:spacing w:val="-3"/>
                <w:sz w:val="22"/>
                <w:szCs w:val="22"/>
              </w:rPr>
              <w:t>.</w:t>
            </w:r>
          </w:p>
          <w:p w14:paraId="2BAD0133" w14:textId="77777777" w:rsidR="0036440F" w:rsidRPr="00103988" w:rsidRDefault="0036440F" w:rsidP="00C64A4E">
            <w:pPr>
              <w:ind w:right="288"/>
              <w:jc w:val="left"/>
              <w:rPr>
                <w:spacing w:val="-3"/>
                <w:sz w:val="22"/>
                <w:szCs w:val="22"/>
              </w:rPr>
            </w:pPr>
          </w:p>
          <w:p w14:paraId="37F8D0FC" w14:textId="77777777" w:rsidR="00C64A4E" w:rsidRDefault="00C64A4E" w:rsidP="00C64A4E">
            <w:pPr>
              <w:ind w:right="288"/>
              <w:jc w:val="left"/>
              <w:rPr>
                <w:spacing w:val="-3"/>
                <w:sz w:val="22"/>
                <w:szCs w:val="22"/>
              </w:rPr>
            </w:pPr>
          </w:p>
          <w:p w14:paraId="1B2171F4" w14:textId="77777777" w:rsidR="00285063" w:rsidRDefault="0036440F" w:rsidP="00C64A4E">
            <w:pPr>
              <w:ind w:right="288"/>
              <w:jc w:val="left"/>
              <w:rPr>
                <w:spacing w:val="-3"/>
                <w:sz w:val="22"/>
                <w:szCs w:val="22"/>
              </w:rPr>
            </w:pPr>
            <w:r w:rsidRPr="00285063">
              <w:rPr>
                <w:i/>
                <w:iCs/>
                <w:spacing w:val="-3"/>
                <w:sz w:val="22"/>
                <w:szCs w:val="22"/>
              </w:rPr>
              <w:t>Chair of the Research and Publication Committee</w:t>
            </w:r>
            <w:r>
              <w:rPr>
                <w:spacing w:val="-3"/>
                <w:sz w:val="22"/>
                <w:szCs w:val="22"/>
              </w:rPr>
              <w:t xml:space="preserve">. </w:t>
            </w:r>
          </w:p>
          <w:p w14:paraId="2713BEF9" w14:textId="5702366E" w:rsidR="0036440F" w:rsidRPr="00285063" w:rsidRDefault="0036440F" w:rsidP="00285063">
            <w:pPr>
              <w:pStyle w:val="ListParagraph"/>
              <w:numPr>
                <w:ilvl w:val="0"/>
                <w:numId w:val="25"/>
              </w:numPr>
              <w:ind w:right="288"/>
              <w:jc w:val="left"/>
              <w:rPr>
                <w:i/>
                <w:spacing w:val="-3"/>
                <w:sz w:val="22"/>
                <w:szCs w:val="22"/>
              </w:rPr>
            </w:pPr>
            <w:r w:rsidRPr="00285063">
              <w:rPr>
                <w:i/>
                <w:spacing w:val="-3"/>
                <w:sz w:val="22"/>
                <w:szCs w:val="22"/>
              </w:rPr>
              <w:t>This committee was responsible for scheduling weekly faculty research seminars and inviting resource persons to deliver lectures or make academic presentations on important research subjects/methodologies that are of interest to faculty and staff.</w:t>
            </w:r>
          </w:p>
          <w:p w14:paraId="02CB2144" w14:textId="77777777" w:rsidR="00B36B49" w:rsidRDefault="00B36B49" w:rsidP="00C64A4E">
            <w:pPr>
              <w:ind w:right="288"/>
              <w:jc w:val="left"/>
              <w:rPr>
                <w:i/>
                <w:spacing w:val="-3"/>
                <w:sz w:val="22"/>
                <w:szCs w:val="22"/>
              </w:rPr>
            </w:pPr>
          </w:p>
          <w:p w14:paraId="1F8999B9" w14:textId="77777777" w:rsidR="00B36B49" w:rsidRDefault="00B36B49" w:rsidP="00C64A4E">
            <w:pPr>
              <w:ind w:right="288"/>
              <w:jc w:val="left"/>
              <w:rPr>
                <w:i/>
                <w:spacing w:val="-3"/>
                <w:sz w:val="22"/>
                <w:szCs w:val="22"/>
              </w:rPr>
            </w:pPr>
          </w:p>
          <w:p w14:paraId="7DC1AFDB" w14:textId="77777777" w:rsidR="00B36B49" w:rsidRDefault="00B36B49" w:rsidP="00C64A4E">
            <w:pPr>
              <w:ind w:right="288"/>
              <w:jc w:val="left"/>
              <w:rPr>
                <w:i/>
                <w:spacing w:val="-3"/>
                <w:sz w:val="22"/>
                <w:szCs w:val="22"/>
              </w:rPr>
            </w:pPr>
          </w:p>
          <w:p w14:paraId="1500543E" w14:textId="77777777" w:rsidR="00B36B49" w:rsidRDefault="00B36B49" w:rsidP="00C64A4E">
            <w:pPr>
              <w:ind w:right="288"/>
              <w:jc w:val="left"/>
              <w:rPr>
                <w:i/>
                <w:spacing w:val="-3"/>
                <w:sz w:val="22"/>
                <w:szCs w:val="22"/>
              </w:rPr>
            </w:pPr>
          </w:p>
          <w:p w14:paraId="29EBDD66" w14:textId="77777777" w:rsidR="009C1CB8" w:rsidRPr="009C1CB8" w:rsidRDefault="009C1CB8" w:rsidP="009C1CB8">
            <w:pPr>
              <w:jc w:val="left"/>
              <w:rPr>
                <w:i/>
                <w:iCs/>
                <w:sz w:val="22"/>
                <w:szCs w:val="22"/>
              </w:rPr>
            </w:pPr>
            <w:r w:rsidRPr="009C1CB8">
              <w:rPr>
                <w:i/>
                <w:iCs/>
                <w:sz w:val="22"/>
                <w:szCs w:val="22"/>
              </w:rPr>
              <w:t>Academic Programs Coordinator, Environment for Development (EFD).</w:t>
            </w:r>
            <w:r w:rsidRPr="009C1CB8">
              <w:rPr>
                <w:i/>
                <w:iCs/>
                <w:sz w:val="22"/>
                <w:szCs w:val="22"/>
              </w:rPr>
              <w:tab/>
            </w:r>
            <w:r w:rsidRPr="009C1CB8">
              <w:rPr>
                <w:i/>
                <w:iCs/>
                <w:sz w:val="22"/>
                <w:szCs w:val="22"/>
              </w:rPr>
              <w:tab/>
            </w:r>
            <w:r w:rsidRPr="009C1CB8">
              <w:rPr>
                <w:i/>
                <w:iCs/>
                <w:sz w:val="22"/>
                <w:szCs w:val="22"/>
              </w:rPr>
              <w:tab/>
            </w:r>
          </w:p>
          <w:p w14:paraId="30E89074" w14:textId="1A99738D" w:rsidR="009C1CB8" w:rsidRDefault="00AA7436" w:rsidP="009C1CB8">
            <w:pPr>
              <w:pStyle w:val="ListParagraph"/>
              <w:numPr>
                <w:ilvl w:val="0"/>
                <w:numId w:val="25"/>
              </w:numPr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Responsible for</w:t>
            </w:r>
            <w:r w:rsidR="009C1CB8" w:rsidRPr="009C1CB8">
              <w:rPr>
                <w:i/>
                <w:iCs/>
                <w:sz w:val="22"/>
                <w:szCs w:val="22"/>
              </w:rPr>
              <w:t xml:space="preserve"> scheduling</w:t>
            </w:r>
            <w:r w:rsidR="009C1CB8" w:rsidRPr="009C1CB8">
              <w:rPr>
                <w:i/>
                <w:sz w:val="22"/>
                <w:szCs w:val="22"/>
              </w:rPr>
              <w:t xml:space="preserve"> training programs for graduate students</w:t>
            </w:r>
            <w:r w:rsidR="004A156B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="004A156B">
              <w:rPr>
                <w:i/>
                <w:sz w:val="22"/>
                <w:szCs w:val="22"/>
              </w:rPr>
              <w:t>EfD</w:t>
            </w:r>
            <w:proofErr w:type="spellEnd"/>
            <w:r w:rsidR="004A156B">
              <w:rPr>
                <w:i/>
                <w:sz w:val="22"/>
                <w:szCs w:val="22"/>
              </w:rPr>
              <w:t xml:space="preserve"> members</w:t>
            </w:r>
            <w:r w:rsidR="009C1CB8" w:rsidRPr="009C1CB8">
              <w:rPr>
                <w:i/>
                <w:sz w:val="22"/>
                <w:szCs w:val="22"/>
              </w:rPr>
              <w:t xml:space="preserve"> </w:t>
            </w:r>
          </w:p>
          <w:p w14:paraId="2A723AED" w14:textId="1DF475CD" w:rsidR="009C1CB8" w:rsidRPr="009C1CB8" w:rsidRDefault="009C1CB8" w:rsidP="009C1CB8">
            <w:pPr>
              <w:pStyle w:val="ListParagraph"/>
              <w:numPr>
                <w:ilvl w:val="0"/>
                <w:numId w:val="25"/>
              </w:numPr>
              <w:jc w:val="left"/>
              <w:rPr>
                <w:i/>
                <w:sz w:val="22"/>
                <w:szCs w:val="22"/>
              </w:rPr>
            </w:pPr>
            <w:r w:rsidRPr="009C1CB8">
              <w:rPr>
                <w:i/>
                <w:sz w:val="22"/>
                <w:szCs w:val="22"/>
              </w:rPr>
              <w:t xml:space="preserve">EFD aims at developing </w:t>
            </w:r>
            <w:r w:rsidR="00BA6AF0">
              <w:rPr>
                <w:i/>
                <w:sz w:val="22"/>
                <w:szCs w:val="22"/>
              </w:rPr>
              <w:t xml:space="preserve">the </w:t>
            </w:r>
            <w:r w:rsidRPr="009C1CB8">
              <w:rPr>
                <w:i/>
                <w:sz w:val="22"/>
                <w:szCs w:val="22"/>
              </w:rPr>
              <w:t>capacity of researchers in</w:t>
            </w:r>
            <w:r w:rsidR="004A156B">
              <w:rPr>
                <w:i/>
                <w:sz w:val="22"/>
                <w:szCs w:val="22"/>
              </w:rPr>
              <w:t xml:space="preserve"> </w:t>
            </w:r>
            <w:r w:rsidRPr="009C1CB8">
              <w:rPr>
                <w:i/>
                <w:sz w:val="22"/>
                <w:szCs w:val="22"/>
              </w:rPr>
              <w:t>the global south, providing access to research resources,</w:t>
            </w:r>
            <w:r w:rsidR="00BA6AF0">
              <w:rPr>
                <w:i/>
                <w:sz w:val="22"/>
                <w:szCs w:val="22"/>
              </w:rPr>
              <w:t xml:space="preserve"> </w:t>
            </w:r>
            <w:r w:rsidRPr="009C1CB8">
              <w:rPr>
                <w:i/>
                <w:sz w:val="22"/>
                <w:szCs w:val="22"/>
              </w:rPr>
              <w:t>and impacting policy.</w:t>
            </w:r>
          </w:p>
          <w:p w14:paraId="20540586" w14:textId="77777777" w:rsidR="00B36B49" w:rsidRDefault="00B36B49" w:rsidP="009C1CB8">
            <w:pPr>
              <w:ind w:right="288"/>
              <w:jc w:val="left"/>
              <w:rPr>
                <w:i/>
                <w:spacing w:val="-3"/>
                <w:sz w:val="22"/>
                <w:szCs w:val="22"/>
              </w:rPr>
            </w:pPr>
          </w:p>
          <w:p w14:paraId="7A0C316A" w14:textId="77777777" w:rsidR="00B36B49" w:rsidRPr="002D6B5E" w:rsidRDefault="00B36B49" w:rsidP="00C64A4E">
            <w:pPr>
              <w:ind w:right="288"/>
              <w:jc w:val="left"/>
              <w:rPr>
                <w:i/>
                <w:spacing w:val="-3"/>
                <w:sz w:val="22"/>
                <w:szCs w:val="22"/>
              </w:rPr>
            </w:pPr>
          </w:p>
          <w:p w14:paraId="2D8FBFC6" w14:textId="77777777" w:rsidR="00B262B8" w:rsidRDefault="00B262B8" w:rsidP="00C64A4E">
            <w:pPr>
              <w:jc w:val="left"/>
              <w:rPr>
                <w:sz w:val="22"/>
              </w:rPr>
            </w:pPr>
          </w:p>
          <w:p w14:paraId="3B8BC55D" w14:textId="2668099C" w:rsidR="00B262B8" w:rsidRPr="001C01E2" w:rsidRDefault="00B262B8" w:rsidP="001C01E2">
            <w:pPr>
              <w:rPr>
                <w:sz w:val="22"/>
              </w:rPr>
            </w:pPr>
          </w:p>
        </w:tc>
      </w:tr>
    </w:tbl>
    <w:p w14:paraId="227082A5" w14:textId="7C3C8A04" w:rsidR="00F020C9" w:rsidRPr="009C1CB8" w:rsidRDefault="004A5F0B" w:rsidP="009C1CB8">
      <w:pPr>
        <w:ind w:left="0" w:firstLine="0"/>
        <w:rPr>
          <w:b/>
          <w:sz w:val="22"/>
          <w:szCs w:val="22"/>
        </w:rPr>
      </w:pPr>
      <w:r w:rsidRPr="00103988">
        <w:rPr>
          <w:i/>
          <w:sz w:val="22"/>
          <w:szCs w:val="22"/>
        </w:rPr>
        <w:lastRenderedPageBreak/>
        <w:t xml:space="preserve">      </w:t>
      </w:r>
      <w:r w:rsidR="00A57D7F" w:rsidRPr="00103988">
        <w:rPr>
          <w:sz w:val="22"/>
          <w:szCs w:val="22"/>
          <w:lang w:val="en-GB"/>
        </w:rPr>
        <w:t xml:space="preserve"> </w:t>
      </w:r>
    </w:p>
    <w:p w14:paraId="043336B9" w14:textId="3987C6AC" w:rsidR="00D0139B" w:rsidRDefault="00D0139B" w:rsidP="00416913">
      <w:pPr>
        <w:rPr>
          <w:sz w:val="22"/>
          <w:szCs w:val="22"/>
          <w:lang w:val="en-GB"/>
        </w:rPr>
      </w:pPr>
    </w:p>
    <w:p w14:paraId="6B241A17" w14:textId="77777777" w:rsidR="00BA6AF0" w:rsidRDefault="00BA6AF0" w:rsidP="00416913">
      <w:pPr>
        <w:rPr>
          <w:sz w:val="22"/>
          <w:szCs w:val="22"/>
          <w:lang w:val="en-GB"/>
        </w:rPr>
      </w:pPr>
    </w:p>
    <w:p w14:paraId="0A0E5C41" w14:textId="77777777" w:rsidR="00BA6AF0" w:rsidRDefault="00BA6AF0" w:rsidP="00416913">
      <w:pPr>
        <w:rPr>
          <w:sz w:val="22"/>
          <w:szCs w:val="22"/>
          <w:lang w:val="en-GB"/>
        </w:rPr>
      </w:pPr>
    </w:p>
    <w:tbl>
      <w:tblPr>
        <w:tblStyle w:val="TableGridLight"/>
        <w:tblW w:w="8899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9"/>
      </w:tblGrid>
      <w:tr w:rsidR="00D0139B" w14:paraId="492AF553" w14:textId="77777777" w:rsidTr="00776830">
        <w:trPr>
          <w:trHeight w:val="791"/>
        </w:trPr>
        <w:tc>
          <w:tcPr>
            <w:tcW w:w="8899" w:type="dxa"/>
          </w:tcPr>
          <w:p w14:paraId="65F54A89" w14:textId="77777777" w:rsidR="00D0139B" w:rsidRPr="00103988" w:rsidRDefault="00D0139B" w:rsidP="00D0139B">
            <w:pPr>
              <w:rPr>
                <w:b/>
                <w:sz w:val="22"/>
                <w:szCs w:val="22"/>
                <w:lang w:eastAsia="en-US"/>
              </w:rPr>
            </w:pPr>
            <w:r w:rsidRPr="00103988">
              <w:rPr>
                <w:b/>
                <w:sz w:val="22"/>
                <w:szCs w:val="22"/>
              </w:rPr>
              <w:lastRenderedPageBreak/>
              <w:t>PUBLICATIONS</w:t>
            </w:r>
          </w:p>
          <w:p w14:paraId="0E3966AE" w14:textId="77777777" w:rsidR="00D0139B" w:rsidRPr="00836B47" w:rsidRDefault="00D0139B" w:rsidP="00D0139B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836B47">
              <w:rPr>
                <w:sz w:val="22"/>
                <w:szCs w:val="22"/>
              </w:rPr>
              <w:t>Yussif</w:t>
            </w:r>
            <w:r>
              <w:rPr>
                <w:sz w:val="22"/>
                <w:szCs w:val="22"/>
              </w:rPr>
              <w:t>, N.</w:t>
            </w:r>
            <w:r w:rsidRPr="00836B47">
              <w:rPr>
                <w:sz w:val="22"/>
                <w:szCs w:val="22"/>
              </w:rPr>
              <w:t xml:space="preserve"> and </w:t>
            </w:r>
            <w:r w:rsidRPr="00836B47">
              <w:rPr>
                <w:b/>
                <w:bCs/>
                <w:sz w:val="22"/>
                <w:szCs w:val="22"/>
              </w:rPr>
              <w:t>Adanu, K.</w:t>
            </w:r>
            <w:r>
              <w:rPr>
                <w:sz w:val="22"/>
                <w:szCs w:val="22"/>
              </w:rPr>
              <w:t xml:space="preserve"> </w:t>
            </w:r>
            <w:r w:rsidRPr="00836B47">
              <w:rPr>
                <w:color w:val="333333"/>
                <w:sz w:val="22"/>
                <w:szCs w:val="22"/>
              </w:rPr>
              <w:t>Returns Analyses of Grid-tied and Net Metered Solar PV Investments in Ghana</w:t>
            </w:r>
            <w:r>
              <w:rPr>
                <w:color w:val="333333"/>
                <w:sz w:val="22"/>
                <w:szCs w:val="22"/>
              </w:rPr>
              <w:t xml:space="preserve">, forthcoming in </w:t>
            </w:r>
            <w:r w:rsidRPr="00836B47">
              <w:rPr>
                <w:i/>
                <w:iCs/>
                <w:color w:val="333333"/>
                <w:sz w:val="22"/>
                <w:szCs w:val="22"/>
              </w:rPr>
              <w:t>Energy for Sustainable Development</w:t>
            </w:r>
          </w:p>
          <w:p w14:paraId="4B24CCD2" w14:textId="77777777" w:rsidR="00D0139B" w:rsidRPr="007763E8" w:rsidRDefault="00D0139B" w:rsidP="00D0139B">
            <w:pPr>
              <w:pStyle w:val="dx-doi"/>
              <w:numPr>
                <w:ilvl w:val="0"/>
                <w:numId w:val="3"/>
              </w:numPr>
              <w:spacing w:before="0" w:after="0"/>
              <w:jc w:val="both"/>
              <w:rPr>
                <w:color w:val="333333"/>
                <w:sz w:val="22"/>
                <w:szCs w:val="22"/>
              </w:rPr>
            </w:pPr>
            <w:r w:rsidRPr="007763E8">
              <w:rPr>
                <w:b/>
                <w:bCs/>
                <w:color w:val="333333"/>
                <w:sz w:val="22"/>
                <w:szCs w:val="22"/>
              </w:rPr>
              <w:t>Adanu</w:t>
            </w:r>
            <w:r w:rsidRPr="007763E8">
              <w:rPr>
                <w:color w:val="333333"/>
                <w:sz w:val="22"/>
                <w:szCs w:val="22"/>
              </w:rPr>
              <w:t xml:space="preserve">, K., </w:t>
            </w:r>
            <w:proofErr w:type="spellStart"/>
            <w:r w:rsidRPr="007763E8">
              <w:rPr>
                <w:color w:val="333333"/>
                <w:sz w:val="22"/>
                <w:szCs w:val="22"/>
              </w:rPr>
              <w:t>Akpalu</w:t>
            </w:r>
            <w:proofErr w:type="spellEnd"/>
            <w:r w:rsidRPr="007763E8">
              <w:rPr>
                <w:color w:val="333333"/>
                <w:sz w:val="22"/>
                <w:szCs w:val="22"/>
              </w:rPr>
              <w:t xml:space="preserve">, W., &amp; </w:t>
            </w:r>
            <w:proofErr w:type="spellStart"/>
            <w:r w:rsidRPr="007763E8">
              <w:rPr>
                <w:color w:val="333333"/>
                <w:sz w:val="22"/>
                <w:szCs w:val="22"/>
              </w:rPr>
              <w:t>Kuada</w:t>
            </w:r>
            <w:proofErr w:type="spellEnd"/>
            <w:r w:rsidRPr="007763E8">
              <w:rPr>
                <w:color w:val="333333"/>
                <w:sz w:val="22"/>
                <w:szCs w:val="22"/>
              </w:rPr>
              <w:t>, E. (2025). Switching from postpaid to prepaid meters and electricity consumption in Ghana. </w:t>
            </w:r>
            <w:r w:rsidRPr="007763E8">
              <w:rPr>
                <w:i/>
                <w:iCs/>
                <w:color w:val="333333"/>
                <w:sz w:val="22"/>
                <w:szCs w:val="22"/>
              </w:rPr>
              <w:t>Utilities Policy</w:t>
            </w:r>
            <w:r w:rsidRPr="007763E8">
              <w:rPr>
                <w:color w:val="333333"/>
                <w:sz w:val="22"/>
                <w:szCs w:val="22"/>
              </w:rPr>
              <w:t>, </w:t>
            </w:r>
            <w:r w:rsidRPr="007763E8">
              <w:rPr>
                <w:i/>
                <w:iCs/>
                <w:color w:val="333333"/>
                <w:sz w:val="22"/>
                <w:szCs w:val="22"/>
              </w:rPr>
              <w:t>95</w:t>
            </w:r>
            <w:r w:rsidRPr="007763E8">
              <w:rPr>
                <w:color w:val="333333"/>
                <w:sz w:val="22"/>
                <w:szCs w:val="22"/>
              </w:rPr>
              <w:t>, 101949.</w:t>
            </w:r>
          </w:p>
          <w:p w14:paraId="5DD26330" w14:textId="4A60A11A" w:rsidR="00D0139B" w:rsidRPr="00103988" w:rsidRDefault="00D0139B" w:rsidP="00D0139B">
            <w:pPr>
              <w:pStyle w:val="dx-doi"/>
              <w:numPr>
                <w:ilvl w:val="0"/>
                <w:numId w:val="3"/>
              </w:numPr>
              <w:spacing w:before="0" w:after="0"/>
              <w:jc w:val="both"/>
              <w:rPr>
                <w:color w:val="333333"/>
                <w:sz w:val="22"/>
                <w:szCs w:val="22"/>
              </w:rPr>
            </w:pPr>
            <w:r w:rsidRPr="00103988">
              <w:rPr>
                <w:b/>
                <w:color w:val="222222"/>
                <w:sz w:val="22"/>
                <w:szCs w:val="22"/>
                <w:shd w:val="clear" w:color="auto" w:fill="FFFFFF"/>
              </w:rPr>
              <w:t>Adanu, K.</w:t>
            </w: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 xml:space="preserve"> (2024), </w:t>
            </w:r>
            <w:r w:rsidRPr="00103988">
              <w:rPr>
                <w:sz w:val="22"/>
                <w:szCs w:val="22"/>
              </w:rPr>
              <w:t xml:space="preserve">Intergovernmental Transfers and Local Revenues Again – A Relook at the Ghanaian Local Government Case, </w:t>
            </w:r>
            <w:r w:rsidRPr="00103988">
              <w:rPr>
                <w:i/>
                <w:sz w:val="22"/>
                <w:szCs w:val="22"/>
              </w:rPr>
              <w:t>State and Local Government Review</w:t>
            </w:r>
            <w:r w:rsidRPr="00103988">
              <w:rPr>
                <w:sz w:val="22"/>
                <w:szCs w:val="22"/>
              </w:rPr>
              <w:t xml:space="preserve">, </w:t>
            </w:r>
            <w:hyperlink r:id="rId9" w:history="1">
              <w:r w:rsidRPr="00103988">
                <w:rPr>
                  <w:rStyle w:val="Hyperlink"/>
                  <w:sz w:val="22"/>
                  <w:szCs w:val="22"/>
                </w:rPr>
                <w:t>https://doi.org/10.1177/0160323X241232969</w:t>
              </w:r>
            </w:hyperlink>
          </w:p>
          <w:p w14:paraId="6B340C8A" w14:textId="77777777" w:rsidR="00D0139B" w:rsidRPr="00103988" w:rsidRDefault="00D0139B" w:rsidP="00D0139B">
            <w:pPr>
              <w:pStyle w:val="dx-doi"/>
              <w:numPr>
                <w:ilvl w:val="0"/>
                <w:numId w:val="3"/>
              </w:numPr>
              <w:spacing w:before="0" w:after="0"/>
              <w:jc w:val="both"/>
              <w:rPr>
                <w:color w:val="333333"/>
                <w:sz w:val="22"/>
                <w:szCs w:val="22"/>
              </w:rPr>
            </w:pPr>
            <w:proofErr w:type="spellStart"/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>Akpalu</w:t>
            </w:r>
            <w:proofErr w:type="spellEnd"/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 xml:space="preserve">, W., Eggert, H., &amp; </w:t>
            </w:r>
            <w:r w:rsidRPr="00103988">
              <w:rPr>
                <w:b/>
                <w:color w:val="222222"/>
                <w:sz w:val="22"/>
                <w:szCs w:val="22"/>
                <w:shd w:val="clear" w:color="auto" w:fill="FFFFFF"/>
              </w:rPr>
              <w:t>Adanu, K.</w:t>
            </w: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 xml:space="preserve"> (2024). Context, welfare sensitivity, and positional preferences among fisherfolks in a developing country. </w:t>
            </w:r>
            <w:r w:rsidRPr="00103988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Behavioral and Experimental Economics</w:t>
            </w: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>, </w:t>
            </w:r>
            <w:r w:rsidRPr="00103988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108</w:t>
            </w: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>, 102149.</w:t>
            </w:r>
          </w:p>
          <w:p w14:paraId="46D1FDBF" w14:textId="77777777" w:rsidR="00D0139B" w:rsidRPr="00103988" w:rsidRDefault="00D0139B" w:rsidP="00D0139B">
            <w:pPr>
              <w:pStyle w:val="dx-doi"/>
              <w:numPr>
                <w:ilvl w:val="0"/>
                <w:numId w:val="3"/>
              </w:numPr>
              <w:spacing w:before="0" w:after="0"/>
              <w:jc w:val="both"/>
              <w:rPr>
                <w:color w:val="333333"/>
                <w:sz w:val="22"/>
                <w:szCs w:val="22"/>
              </w:rPr>
            </w:pP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 xml:space="preserve">Yirenkyi, E. G., Debrah, G., </w:t>
            </w:r>
            <w:r w:rsidRPr="00103988">
              <w:rPr>
                <w:b/>
                <w:color w:val="222222"/>
                <w:sz w:val="22"/>
                <w:szCs w:val="22"/>
                <w:shd w:val="clear" w:color="auto" w:fill="FFFFFF"/>
              </w:rPr>
              <w:t>Adanu, K.,</w:t>
            </w: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 xml:space="preserve"> &amp; </w:t>
            </w:r>
            <w:proofErr w:type="spellStart"/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>Atitsogbui</w:t>
            </w:r>
            <w:proofErr w:type="spellEnd"/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>, E. (2023). Education, skills, and duration of unemployment in Ghana. </w:t>
            </w:r>
            <w:r w:rsidRPr="00103988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Cogent Economics &amp; Finance</w:t>
            </w: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>, </w:t>
            </w:r>
            <w:r w:rsidRPr="00103988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11</w:t>
            </w: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>(2).</w:t>
            </w:r>
          </w:p>
          <w:p w14:paraId="01006CB8" w14:textId="77777777" w:rsidR="00D0139B" w:rsidRPr="00103988" w:rsidRDefault="00D0139B" w:rsidP="00D0139B">
            <w:pPr>
              <w:pStyle w:val="dx-doi"/>
              <w:numPr>
                <w:ilvl w:val="0"/>
                <w:numId w:val="3"/>
              </w:numPr>
              <w:spacing w:before="0" w:after="0"/>
              <w:jc w:val="both"/>
              <w:rPr>
                <w:color w:val="333333"/>
                <w:sz w:val="22"/>
                <w:szCs w:val="22"/>
              </w:rPr>
            </w:pPr>
            <w:r w:rsidRPr="00103988">
              <w:rPr>
                <w:b/>
                <w:color w:val="222222"/>
                <w:sz w:val="22"/>
                <w:szCs w:val="22"/>
                <w:shd w:val="clear" w:color="auto" w:fill="FFFFFF"/>
              </w:rPr>
              <w:t xml:space="preserve">Adanu, K. </w:t>
            </w: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>(2023). Population, Institutions, and Violent Conflicts–How Important is Population Pressure in Violent Resource-Based Conflicts? </w:t>
            </w:r>
            <w:r w:rsidRPr="00103988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Peace Economics, Peace Science and Public Policy, </w:t>
            </w:r>
            <w:r w:rsidRPr="00103988">
              <w:rPr>
                <w:sz w:val="22"/>
                <w:szCs w:val="22"/>
              </w:rPr>
              <w:t xml:space="preserve">29(3), 2023, pp. 249-277. </w:t>
            </w:r>
            <w:hyperlink r:id="rId10" w:history="1">
              <w:r w:rsidRPr="00103988">
                <w:rPr>
                  <w:rStyle w:val="Hyperlink"/>
                  <w:sz w:val="22"/>
                  <w:szCs w:val="22"/>
                </w:rPr>
                <w:t>https://doi.org/10.1515/peps-2023-0004</w:t>
              </w:r>
            </w:hyperlink>
          </w:p>
          <w:p w14:paraId="08578AA4" w14:textId="77777777" w:rsidR="00D0139B" w:rsidRPr="00103988" w:rsidRDefault="00D0139B" w:rsidP="00D0139B">
            <w:pPr>
              <w:pStyle w:val="dx-doi"/>
              <w:numPr>
                <w:ilvl w:val="0"/>
                <w:numId w:val="3"/>
              </w:numPr>
              <w:spacing w:before="0" w:after="0"/>
              <w:jc w:val="both"/>
              <w:rPr>
                <w:color w:val="333333"/>
                <w:sz w:val="22"/>
                <w:szCs w:val="22"/>
              </w:rPr>
            </w:pPr>
            <w:proofErr w:type="spellStart"/>
            <w:r w:rsidRPr="00103988">
              <w:rPr>
                <w:sz w:val="22"/>
                <w:szCs w:val="22"/>
              </w:rPr>
              <w:t>Akpalu</w:t>
            </w:r>
            <w:proofErr w:type="spellEnd"/>
            <w:r w:rsidRPr="00103988">
              <w:rPr>
                <w:sz w:val="22"/>
                <w:szCs w:val="22"/>
              </w:rPr>
              <w:t xml:space="preserve">, W. &amp; </w:t>
            </w:r>
            <w:r w:rsidRPr="00103988">
              <w:rPr>
                <w:b/>
                <w:sz w:val="22"/>
                <w:szCs w:val="22"/>
              </w:rPr>
              <w:t>Adanu, K.</w:t>
            </w:r>
            <w:r w:rsidRPr="00103988">
              <w:rPr>
                <w:sz w:val="22"/>
                <w:szCs w:val="22"/>
              </w:rPr>
              <w:t xml:space="preserve"> (2023),</w:t>
            </w:r>
            <w:r w:rsidRPr="00103988">
              <w:rPr>
                <w:b/>
                <w:sz w:val="22"/>
                <w:szCs w:val="22"/>
              </w:rPr>
              <w:t xml:space="preserve"> </w:t>
            </w: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 xml:space="preserve">Determinants of COVID-19 Masking Among Artisanal Fisherfolks in Ghana: The Role of Time Discounting, </w:t>
            </w:r>
            <w:r w:rsidRPr="00103988">
              <w:rPr>
                <w:i/>
                <w:sz w:val="22"/>
                <w:szCs w:val="22"/>
              </w:rPr>
              <w:t xml:space="preserve">African Journal of Economic and Management Studies, </w:t>
            </w:r>
            <w:r w:rsidRPr="00103988">
              <w:rPr>
                <w:sz w:val="22"/>
                <w:szCs w:val="22"/>
              </w:rPr>
              <w:t xml:space="preserve">3, pp. 477-489. </w:t>
            </w:r>
            <w:hyperlink r:id="rId11" w:tooltip="DOI: https://doi.org/10.1108/AJEMS-06-2022-0237" w:history="1">
              <w:r w:rsidRPr="00103988">
                <w:rPr>
                  <w:rStyle w:val="Hyperlink"/>
                  <w:sz w:val="22"/>
                  <w:szCs w:val="22"/>
                </w:rPr>
                <w:t>https://doi.org/10.1108/AJEMS-06-2022-0237</w:t>
              </w:r>
            </w:hyperlink>
            <w:r w:rsidRPr="00103988">
              <w:rPr>
                <w:i/>
                <w:sz w:val="22"/>
                <w:szCs w:val="22"/>
              </w:rPr>
              <w:t>.</w:t>
            </w:r>
          </w:p>
          <w:p w14:paraId="216E671C" w14:textId="77777777" w:rsidR="00D0139B" w:rsidRPr="00103988" w:rsidRDefault="00D0139B" w:rsidP="00D0139B">
            <w:pPr>
              <w:pStyle w:val="dx-doi"/>
              <w:numPr>
                <w:ilvl w:val="0"/>
                <w:numId w:val="3"/>
              </w:numPr>
              <w:spacing w:before="0" w:after="0"/>
              <w:jc w:val="both"/>
              <w:rPr>
                <w:color w:val="333333"/>
                <w:sz w:val="22"/>
                <w:szCs w:val="22"/>
              </w:rPr>
            </w:pPr>
            <w:r w:rsidRPr="00103988">
              <w:rPr>
                <w:b/>
                <w:color w:val="222222"/>
                <w:sz w:val="22"/>
                <w:szCs w:val="22"/>
                <w:shd w:val="clear" w:color="auto" w:fill="FFFFFF"/>
              </w:rPr>
              <w:t>Adanu, K</w:t>
            </w: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>, &amp; Samuel Adams. (2022). Carbon-dioxide emissions management in Sub-Saharan Africa–the irrelevance of natural resource rent as a corrective policy tool. </w:t>
            </w:r>
            <w:r w:rsidRPr="00103988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Environmental Economics and Policy</w:t>
            </w: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 xml:space="preserve"> 1-18., </w:t>
            </w:r>
            <w:hyperlink r:id="rId12" w:history="1">
              <w:r w:rsidRPr="00103988">
                <w:rPr>
                  <w:rStyle w:val="Hyperlink"/>
                  <w:color w:val="006DB4"/>
                  <w:sz w:val="22"/>
                  <w:szCs w:val="22"/>
                </w:rPr>
                <w:t>doi.org/10.1080/21606544.2022.2160830</w:t>
              </w:r>
            </w:hyperlink>
          </w:p>
          <w:p w14:paraId="23765EA0" w14:textId="77777777" w:rsidR="00D0139B" w:rsidRPr="00103988" w:rsidRDefault="00D0139B" w:rsidP="00D0139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 xml:space="preserve">Debrah, G., &amp; </w:t>
            </w:r>
            <w:r w:rsidRPr="00103988">
              <w:rPr>
                <w:b/>
                <w:color w:val="222222"/>
                <w:sz w:val="22"/>
                <w:szCs w:val="22"/>
                <w:shd w:val="clear" w:color="auto" w:fill="FFFFFF"/>
              </w:rPr>
              <w:t>Adanu, K.</w:t>
            </w: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 xml:space="preserve"> (2022). Does the Inverse Farm Size-Productivity Hypothesis Hold Beyond Five Hectares? Evidence from Ghana. </w:t>
            </w:r>
            <w:r w:rsidRPr="00103988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Journal of Agricultural and Applied Economics</w:t>
            </w:r>
            <w:r w:rsidRPr="00103988">
              <w:rPr>
                <w:color w:val="222222"/>
                <w:sz w:val="22"/>
                <w:szCs w:val="22"/>
                <w:shd w:val="clear" w:color="auto" w:fill="FFFFFF"/>
              </w:rPr>
              <w:t>, 1-12.</w:t>
            </w:r>
            <w:r w:rsidRPr="00103988">
              <w:rPr>
                <w:sz w:val="22"/>
                <w:szCs w:val="22"/>
              </w:rPr>
              <w:t xml:space="preserve"> </w:t>
            </w:r>
            <w:hyperlink r:id="rId13" w:tgtFrame="_blank" w:history="1">
              <w:r w:rsidRPr="00103988">
                <w:rPr>
                  <w:rStyle w:val="text"/>
                  <w:color w:val="006FCA"/>
                  <w:sz w:val="22"/>
                  <w:szCs w:val="22"/>
                  <w:u w:val="single"/>
                  <w:bdr w:val="none" w:sz="0" w:space="0" w:color="auto" w:frame="1"/>
                  <w:shd w:val="clear" w:color="auto" w:fill="F3F3F3"/>
                </w:rPr>
                <w:t>doi.org/10.1017/aae.2022.20</w:t>
              </w:r>
            </w:hyperlink>
          </w:p>
          <w:p w14:paraId="0F18D9DC" w14:textId="77777777" w:rsidR="00D0139B" w:rsidRPr="00103988" w:rsidRDefault="00D0139B" w:rsidP="00D0139B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i/>
                <w:sz w:val="22"/>
                <w:szCs w:val="22"/>
                <w:u w:val="single"/>
                <w:lang w:val="en-GB"/>
              </w:rPr>
            </w:pPr>
            <w:r w:rsidRPr="00103988">
              <w:rPr>
                <w:sz w:val="22"/>
                <w:szCs w:val="22"/>
              </w:rPr>
              <w:t xml:space="preserve">Blankson, N., </w:t>
            </w:r>
            <w:proofErr w:type="spellStart"/>
            <w:r w:rsidRPr="00103988">
              <w:rPr>
                <w:sz w:val="22"/>
                <w:szCs w:val="22"/>
              </w:rPr>
              <w:t>Amewu</w:t>
            </w:r>
            <w:proofErr w:type="spellEnd"/>
            <w:r w:rsidRPr="00103988">
              <w:rPr>
                <w:sz w:val="22"/>
                <w:szCs w:val="22"/>
              </w:rPr>
              <w:t xml:space="preserve">, G., Ofori-Boateng, K., &amp; </w:t>
            </w:r>
            <w:r w:rsidRPr="00103988">
              <w:rPr>
                <w:b/>
                <w:sz w:val="22"/>
                <w:szCs w:val="22"/>
              </w:rPr>
              <w:t xml:space="preserve">Adanu, K. </w:t>
            </w:r>
            <w:r w:rsidRPr="00103988">
              <w:rPr>
                <w:sz w:val="22"/>
                <w:szCs w:val="22"/>
              </w:rPr>
              <w:t xml:space="preserve">(2022). Banking reforms, efficiency and competition: new empirical evidence from a panel vector autoregressive analysis of Ghanaian banks. </w:t>
            </w:r>
            <w:r w:rsidRPr="00103988">
              <w:rPr>
                <w:i/>
                <w:iCs/>
                <w:sz w:val="22"/>
                <w:szCs w:val="22"/>
              </w:rPr>
              <w:t>SN Business &amp; Economics</w:t>
            </w:r>
            <w:r w:rsidRPr="00103988">
              <w:rPr>
                <w:sz w:val="22"/>
                <w:szCs w:val="22"/>
              </w:rPr>
              <w:t xml:space="preserve"> </w:t>
            </w:r>
            <w:r w:rsidRPr="00103988">
              <w:rPr>
                <w:bCs/>
                <w:sz w:val="22"/>
                <w:szCs w:val="22"/>
              </w:rPr>
              <w:t>2,</w:t>
            </w:r>
            <w:r w:rsidRPr="00103988">
              <w:rPr>
                <w:b/>
                <w:bCs/>
                <w:sz w:val="22"/>
                <w:szCs w:val="22"/>
              </w:rPr>
              <w:t xml:space="preserve"> </w:t>
            </w:r>
            <w:r w:rsidRPr="00103988">
              <w:rPr>
                <w:sz w:val="22"/>
                <w:szCs w:val="22"/>
              </w:rPr>
              <w:t xml:space="preserve">38 </w:t>
            </w:r>
            <w:hyperlink r:id="rId14" w:history="1">
              <w:r w:rsidRPr="00103988">
                <w:rPr>
                  <w:rStyle w:val="Hyperlink"/>
                  <w:color w:val="0061A9"/>
                  <w:sz w:val="22"/>
                  <w:szCs w:val="22"/>
                  <w:shd w:val="clear" w:color="auto" w:fill="FCFCFC"/>
                </w:rPr>
                <w:t>doi.org/10.1080/23311975.2020.1859848</w:t>
              </w:r>
            </w:hyperlink>
          </w:p>
          <w:p w14:paraId="476A91D1" w14:textId="77777777" w:rsidR="00D0139B" w:rsidRPr="00103988" w:rsidRDefault="00D0139B" w:rsidP="00D0139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3988">
              <w:rPr>
                <w:rFonts w:eastAsia="Calibri"/>
                <w:b/>
                <w:bCs/>
                <w:sz w:val="22"/>
                <w:szCs w:val="22"/>
                <w:lang w:val="en-GB"/>
              </w:rPr>
              <w:t>Adanu, K.</w:t>
            </w:r>
            <w:r w:rsidRPr="00103988">
              <w:rPr>
                <w:rFonts w:eastAsia="Calibri"/>
                <w:bCs/>
                <w:sz w:val="22"/>
                <w:szCs w:val="22"/>
                <w:lang w:val="en-GB"/>
              </w:rPr>
              <w:t xml:space="preserve"> (2020), </w:t>
            </w:r>
            <w:r w:rsidRPr="00103988">
              <w:rPr>
                <w:sz w:val="22"/>
                <w:szCs w:val="22"/>
              </w:rPr>
              <w:t>The Growing Global Plastic Waste Problem Lessons for Environmental Economics Policy Design and Choice</w:t>
            </w:r>
            <w:r w:rsidRPr="00103988">
              <w:rPr>
                <w:i/>
                <w:sz w:val="22"/>
                <w:szCs w:val="22"/>
              </w:rPr>
              <w:t>,</w:t>
            </w:r>
            <w:r w:rsidRPr="00103988">
              <w:rPr>
                <w:sz w:val="22"/>
                <w:szCs w:val="22"/>
              </w:rPr>
              <w:t xml:space="preserve"> </w:t>
            </w:r>
            <w:r w:rsidRPr="00103988">
              <w:rPr>
                <w:bCs/>
                <w:i/>
                <w:sz w:val="22"/>
                <w:szCs w:val="22"/>
              </w:rPr>
              <w:t>International Journal of Green Economics, Vol 14, no. 2</w:t>
            </w:r>
            <w:r w:rsidRPr="00103988">
              <w:rPr>
                <w:sz w:val="22"/>
                <w:szCs w:val="22"/>
              </w:rPr>
              <w:t xml:space="preserve"> </w:t>
            </w:r>
            <w:hyperlink r:id="rId15" w:history="1">
              <w:r w:rsidRPr="00103988">
                <w:rPr>
                  <w:rStyle w:val="Hyperlink"/>
                  <w:color w:val="F37121"/>
                  <w:sz w:val="22"/>
                  <w:szCs w:val="22"/>
                  <w:shd w:val="clear" w:color="auto" w:fill="FFFFFF"/>
                </w:rPr>
                <w:t>doi.org/10.1504/IJGE.2020.109733</w:t>
              </w:r>
            </w:hyperlink>
          </w:p>
          <w:p w14:paraId="5E68ECA8" w14:textId="77777777" w:rsidR="00D0139B" w:rsidRPr="00103988" w:rsidRDefault="00D0139B" w:rsidP="00D0139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3988">
              <w:rPr>
                <w:b/>
                <w:sz w:val="22"/>
                <w:szCs w:val="22"/>
                <w:lang w:val="en-GB"/>
              </w:rPr>
              <w:t>Adanu, K</w:t>
            </w:r>
            <w:r w:rsidRPr="00103988">
              <w:rPr>
                <w:sz w:val="22"/>
                <w:szCs w:val="22"/>
                <w:lang w:val="en-GB"/>
              </w:rPr>
              <w:t>. and Sonyo, E. (May 2020), Making More Meaning of Determinants of School Choice–An Empirical Illustration of the Art of Factor Analyses Interpretation, forth</w:t>
            </w:r>
            <w:r w:rsidRPr="00103988">
              <w:rPr>
                <w:sz w:val="22"/>
                <w:szCs w:val="22"/>
              </w:rPr>
              <w:t xml:space="preserve"> </w:t>
            </w:r>
            <w:r w:rsidRPr="00103988">
              <w:rPr>
                <w:i/>
                <w:sz w:val="22"/>
                <w:szCs w:val="22"/>
                <w:lang w:val="en-GB"/>
              </w:rPr>
              <w:t>Greenhill Journal of Leadership and Governance</w:t>
            </w:r>
            <w:r w:rsidRPr="00103988">
              <w:rPr>
                <w:sz w:val="22"/>
                <w:szCs w:val="22"/>
                <w:lang w:val="en-GB"/>
              </w:rPr>
              <w:t xml:space="preserve">, Vol 2, </w:t>
            </w:r>
          </w:p>
          <w:p w14:paraId="7A4BD693" w14:textId="77777777" w:rsidR="00D0139B" w:rsidRPr="00103988" w:rsidRDefault="00D0139B" w:rsidP="00D0139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3988">
              <w:rPr>
                <w:rFonts w:eastAsia="Calibri"/>
                <w:b/>
                <w:sz w:val="22"/>
                <w:szCs w:val="22"/>
                <w:lang w:val="en-GB"/>
              </w:rPr>
              <w:t>Adanu, K.</w:t>
            </w:r>
            <w:r w:rsidRPr="00103988">
              <w:rPr>
                <w:rFonts w:eastAsia="Calibri"/>
                <w:sz w:val="22"/>
                <w:szCs w:val="22"/>
                <w:lang w:val="en-GB"/>
              </w:rPr>
              <w:t xml:space="preserve"> (2017), Institutional change and economic development: a conceptual analysis of the African case, </w:t>
            </w:r>
            <w:r w:rsidRPr="00103988">
              <w:rPr>
                <w:rFonts w:eastAsia="Calibri"/>
                <w:i/>
                <w:sz w:val="22"/>
                <w:szCs w:val="22"/>
                <w:lang w:val="en-GB"/>
              </w:rPr>
              <w:t>International Journal of Social Economics</w:t>
            </w:r>
            <w:r w:rsidRPr="00103988">
              <w:rPr>
                <w:rFonts w:eastAsia="Calibri"/>
                <w:sz w:val="22"/>
                <w:szCs w:val="22"/>
                <w:lang w:val="en-GB"/>
              </w:rPr>
              <w:t xml:space="preserve">, Vol. 44 </w:t>
            </w:r>
            <w:proofErr w:type="spellStart"/>
            <w:r w:rsidRPr="00103988">
              <w:rPr>
                <w:rFonts w:eastAsia="Calibri"/>
                <w:sz w:val="22"/>
                <w:szCs w:val="22"/>
                <w:lang w:val="en-GB"/>
              </w:rPr>
              <w:t>Iss</w:t>
            </w:r>
            <w:proofErr w:type="spellEnd"/>
            <w:r w:rsidRPr="00103988">
              <w:rPr>
                <w:rFonts w:eastAsia="Calibri"/>
                <w:sz w:val="22"/>
                <w:szCs w:val="22"/>
                <w:lang w:val="en-GB"/>
              </w:rPr>
              <w:t xml:space="preserve"> 4 pp. 547 – 559</w:t>
            </w:r>
            <w:r w:rsidRPr="00103988">
              <w:rPr>
                <w:sz w:val="22"/>
                <w:szCs w:val="22"/>
              </w:rPr>
              <w:t xml:space="preserve"> </w:t>
            </w:r>
            <w:hyperlink r:id="rId16" w:tooltip="DOI: https://doi.org/10.1108/IJSE-02-2014-0022" w:history="1">
              <w:r w:rsidRPr="00103988">
                <w:rPr>
                  <w:rStyle w:val="Hyperlink"/>
                  <w:color w:val="00292B"/>
                  <w:sz w:val="22"/>
                  <w:szCs w:val="22"/>
                  <w:shd w:val="clear" w:color="auto" w:fill="FFFFFF"/>
                </w:rPr>
                <w:t>doi.org/10.1108/IJSE-02-2014-0022</w:t>
              </w:r>
            </w:hyperlink>
          </w:p>
          <w:p w14:paraId="4A73B4AC" w14:textId="77777777" w:rsidR="00D0139B" w:rsidRPr="00103988" w:rsidRDefault="00D0139B" w:rsidP="00D0139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3988">
              <w:rPr>
                <w:rFonts w:eastAsia="Calibri"/>
                <w:b/>
                <w:sz w:val="22"/>
                <w:szCs w:val="22"/>
                <w:lang w:val="en-GB"/>
              </w:rPr>
              <w:t>Adanu, K.</w:t>
            </w:r>
            <w:r w:rsidRPr="00103988">
              <w:rPr>
                <w:rFonts w:eastAsia="Calibri"/>
                <w:sz w:val="22"/>
                <w:szCs w:val="22"/>
                <w:lang w:val="en-GB"/>
              </w:rPr>
              <w:t xml:space="preserve">  &amp; Adanu, M. (2016), Returns to Tilapia Fish Farming in Ghana – Implications for Tilapia Pooled Investment Vehicles, </w:t>
            </w:r>
            <w:r w:rsidRPr="00103988">
              <w:rPr>
                <w:rFonts w:eastAsia="Calibri"/>
                <w:i/>
                <w:iCs/>
                <w:sz w:val="22"/>
                <w:szCs w:val="22"/>
                <w:lang w:val="en-GB"/>
              </w:rPr>
              <w:t>The Journal of Entrepreneurial Finance</w:t>
            </w:r>
            <w:r w:rsidRPr="00103988">
              <w:rPr>
                <w:rFonts w:eastAsia="Calibri"/>
                <w:sz w:val="22"/>
                <w:szCs w:val="22"/>
                <w:lang w:val="en-GB"/>
              </w:rPr>
              <w:t xml:space="preserve">: Vol. 18: </w:t>
            </w:r>
            <w:proofErr w:type="spellStart"/>
            <w:r w:rsidRPr="00103988">
              <w:rPr>
                <w:rFonts w:eastAsia="Calibri"/>
                <w:sz w:val="22"/>
                <w:szCs w:val="22"/>
                <w:lang w:val="en-GB"/>
              </w:rPr>
              <w:t>Iss</w:t>
            </w:r>
            <w:proofErr w:type="spellEnd"/>
            <w:r w:rsidRPr="00103988">
              <w:rPr>
                <w:rFonts w:eastAsia="Calibri"/>
                <w:sz w:val="22"/>
                <w:szCs w:val="22"/>
                <w:lang w:val="en-GB"/>
              </w:rPr>
              <w:t>. 2,</w:t>
            </w:r>
          </w:p>
          <w:p w14:paraId="53E6FA48" w14:textId="77777777" w:rsidR="00D0139B" w:rsidRPr="00103988" w:rsidRDefault="00D0139B" w:rsidP="00D0139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3988">
              <w:rPr>
                <w:b/>
                <w:sz w:val="22"/>
                <w:szCs w:val="22"/>
              </w:rPr>
              <w:t>Adanu, K.</w:t>
            </w:r>
            <w:r w:rsidRPr="00103988">
              <w:rPr>
                <w:sz w:val="22"/>
                <w:szCs w:val="22"/>
              </w:rPr>
              <w:t xml:space="preserve"> &amp; Boateng, E. (2015), Predicting Loan Repayment Default among Second Tier Borrowers in Ghana, </w:t>
            </w:r>
            <w:r w:rsidRPr="00103988">
              <w:rPr>
                <w:i/>
                <w:sz w:val="22"/>
                <w:szCs w:val="22"/>
              </w:rPr>
              <w:t>International Journal of Entrepreneurship and Small Business</w:t>
            </w:r>
            <w:r w:rsidRPr="00103988">
              <w:rPr>
                <w:sz w:val="22"/>
                <w:szCs w:val="22"/>
              </w:rPr>
              <w:t xml:space="preserve">, Vol. 24, No.3, pp. 417-432. </w:t>
            </w:r>
            <w:hyperlink r:id="rId17" w:history="1">
              <w:r w:rsidRPr="00103988">
                <w:rPr>
                  <w:rStyle w:val="Hyperlink"/>
                  <w:sz w:val="22"/>
                  <w:szCs w:val="22"/>
                  <w:shd w:val="clear" w:color="auto" w:fill="FFFFFF"/>
                </w:rPr>
                <w:t>doi.org/10.1504/IJESB.2015.067466</w:t>
              </w:r>
            </w:hyperlink>
          </w:p>
          <w:p w14:paraId="5F1C8727" w14:textId="77777777" w:rsidR="00D0139B" w:rsidRPr="00103988" w:rsidRDefault="00D0139B" w:rsidP="00D0139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3988">
              <w:rPr>
                <w:bCs/>
                <w:sz w:val="22"/>
                <w:szCs w:val="22"/>
              </w:rPr>
              <w:t xml:space="preserve">Hoehn, J.P. &amp; </w:t>
            </w:r>
            <w:r w:rsidRPr="00103988">
              <w:rPr>
                <w:b/>
                <w:bCs/>
                <w:sz w:val="22"/>
                <w:szCs w:val="22"/>
              </w:rPr>
              <w:t>Adanu</w:t>
            </w:r>
            <w:r w:rsidRPr="00103988">
              <w:rPr>
                <w:bCs/>
                <w:sz w:val="22"/>
                <w:szCs w:val="22"/>
              </w:rPr>
              <w:t xml:space="preserve">, </w:t>
            </w:r>
            <w:r w:rsidRPr="00103988">
              <w:rPr>
                <w:b/>
                <w:bCs/>
                <w:sz w:val="22"/>
                <w:szCs w:val="22"/>
              </w:rPr>
              <w:t>K.</w:t>
            </w:r>
            <w:r w:rsidRPr="00103988">
              <w:rPr>
                <w:bCs/>
                <w:sz w:val="22"/>
                <w:szCs w:val="22"/>
              </w:rPr>
              <w:t xml:space="preserve"> (2014), </w:t>
            </w:r>
            <w:r w:rsidRPr="00103988">
              <w:rPr>
                <w:sz w:val="22"/>
                <w:szCs w:val="22"/>
                <w:lang w:val="en-GB"/>
              </w:rPr>
              <w:t xml:space="preserve">What motivates voters’ support for eminent domain reform: Ownership, vulnerability, or ideology? </w:t>
            </w:r>
            <w:r w:rsidRPr="00103988">
              <w:rPr>
                <w:i/>
                <w:sz w:val="22"/>
                <w:szCs w:val="22"/>
                <w:shd w:val="clear" w:color="auto" w:fill="FFFFFF"/>
              </w:rPr>
              <w:t>International Review of Law and Economics,</w:t>
            </w:r>
            <w:r w:rsidRPr="00103988">
              <w:rPr>
                <w:sz w:val="22"/>
                <w:szCs w:val="22"/>
                <w:shd w:val="clear" w:color="auto" w:fill="FFFFFF"/>
              </w:rPr>
              <w:t xml:space="preserve"> 37:90–99. </w:t>
            </w:r>
            <w:hyperlink r:id="rId18" w:tgtFrame="_blank" w:tooltip="Persistent link using digital object identifier" w:history="1">
              <w:r w:rsidRPr="00103988">
                <w:rPr>
                  <w:rStyle w:val="Hyperlink"/>
                  <w:sz w:val="22"/>
                  <w:szCs w:val="22"/>
                </w:rPr>
                <w:t>doi.org/10.1016/j.irle.2013.07.006</w:t>
              </w:r>
            </w:hyperlink>
          </w:p>
          <w:p w14:paraId="6479CBB1" w14:textId="77777777" w:rsidR="00D0139B" w:rsidRPr="00103988" w:rsidRDefault="00D0139B" w:rsidP="00D0139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 w:rsidRPr="00103988">
              <w:rPr>
                <w:sz w:val="22"/>
                <w:szCs w:val="22"/>
                <w:lang w:val="en-GB"/>
              </w:rPr>
              <w:t>Kuada</w:t>
            </w:r>
            <w:proofErr w:type="spellEnd"/>
            <w:r w:rsidRPr="00103988">
              <w:rPr>
                <w:sz w:val="22"/>
                <w:szCs w:val="22"/>
                <w:lang w:val="en-GB"/>
              </w:rPr>
              <w:t xml:space="preserve">, E., </w:t>
            </w:r>
            <w:r w:rsidRPr="00103988">
              <w:rPr>
                <w:b/>
                <w:sz w:val="22"/>
                <w:szCs w:val="22"/>
                <w:lang w:val="en-GB"/>
              </w:rPr>
              <w:t>Adanu, K.,</w:t>
            </w:r>
            <w:r w:rsidRPr="00103988">
              <w:rPr>
                <w:sz w:val="22"/>
                <w:szCs w:val="22"/>
                <w:lang w:val="en-GB"/>
              </w:rPr>
              <w:t xml:space="preserve"> &amp; Henning, O. (2013), Cloud Computing and Computing Resource Cost Management for SMEs in Developing Countries, </w:t>
            </w:r>
            <w:r w:rsidRPr="00103988">
              <w:rPr>
                <w:i/>
                <w:sz w:val="22"/>
                <w:szCs w:val="22"/>
                <w:lang w:val="en-GB"/>
              </w:rPr>
              <w:t>Proceedings of the IEEE (Published in,</w:t>
            </w:r>
            <w:r w:rsidRPr="00103988">
              <w:rPr>
                <w:sz w:val="22"/>
                <w:szCs w:val="22"/>
              </w:rPr>
              <w:t xml:space="preserve"> EUROCON, 2013 IEEE, </w:t>
            </w:r>
            <w:r w:rsidRPr="00103988">
              <w:rPr>
                <w:i/>
                <w:sz w:val="22"/>
                <w:szCs w:val="22"/>
                <w:lang w:val="en-GB"/>
              </w:rPr>
              <w:t xml:space="preserve"> </w:t>
            </w:r>
            <w:r w:rsidRPr="00103988">
              <w:rPr>
                <w:sz w:val="22"/>
                <w:szCs w:val="22"/>
                <w:lang w:val="en-GB"/>
              </w:rPr>
              <w:t>258-266</w:t>
            </w:r>
            <w:r w:rsidRPr="0010398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03988">
              <w:rPr>
                <w:rStyle w:val="Strong"/>
                <w:sz w:val="22"/>
                <w:szCs w:val="22"/>
                <w:shd w:val="clear" w:color="auto" w:fill="FFFFFF"/>
              </w:rPr>
              <w:t>doi.org/</w:t>
            </w:r>
            <w:hyperlink r:id="rId19" w:tgtFrame="_blank" w:history="1">
              <w:r w:rsidRPr="00103988">
                <w:rPr>
                  <w:rStyle w:val="Hyperlink"/>
                  <w:sz w:val="22"/>
                  <w:szCs w:val="22"/>
                  <w:shd w:val="clear" w:color="auto" w:fill="FFFFFF"/>
                </w:rPr>
                <w:t>10.1109/EUROCON.2013.6624995</w:t>
              </w:r>
            </w:hyperlink>
          </w:p>
          <w:p w14:paraId="2F882E0D" w14:textId="5BDC2A72" w:rsidR="00D0139B" w:rsidRPr="00103988" w:rsidRDefault="00D0139B" w:rsidP="00D0139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3988">
              <w:rPr>
                <w:b/>
                <w:sz w:val="22"/>
                <w:szCs w:val="22"/>
              </w:rPr>
              <w:lastRenderedPageBreak/>
              <w:t>Adanu</w:t>
            </w:r>
            <w:r w:rsidRPr="00103988">
              <w:rPr>
                <w:sz w:val="22"/>
                <w:szCs w:val="22"/>
              </w:rPr>
              <w:t xml:space="preserve">, </w:t>
            </w:r>
            <w:r w:rsidRPr="00103988">
              <w:rPr>
                <w:b/>
                <w:sz w:val="22"/>
                <w:szCs w:val="22"/>
              </w:rPr>
              <w:t>K.</w:t>
            </w:r>
            <w:r w:rsidRPr="00103988">
              <w:rPr>
                <w:sz w:val="22"/>
                <w:szCs w:val="22"/>
              </w:rPr>
              <w:t xml:space="preserve">, </w:t>
            </w:r>
            <w:r w:rsidRPr="00103988">
              <w:rPr>
                <w:bCs/>
                <w:sz w:val="22"/>
                <w:szCs w:val="22"/>
              </w:rPr>
              <w:t xml:space="preserve">Hoehn, J.P., </w:t>
            </w:r>
            <w:r w:rsidRPr="00103988">
              <w:rPr>
                <w:sz w:val="22"/>
                <w:szCs w:val="22"/>
              </w:rPr>
              <w:t xml:space="preserve">Norris, P., &amp; </w:t>
            </w:r>
            <w:proofErr w:type="spellStart"/>
            <w:r w:rsidRPr="00103988">
              <w:rPr>
                <w:sz w:val="22"/>
                <w:szCs w:val="22"/>
              </w:rPr>
              <w:t>Eglesias</w:t>
            </w:r>
            <w:proofErr w:type="spellEnd"/>
            <w:r w:rsidRPr="00103988">
              <w:rPr>
                <w:sz w:val="22"/>
                <w:szCs w:val="22"/>
              </w:rPr>
              <w:t xml:space="preserve">, E. (2012), Voter Decisions on Eminent Domain and Police Power Reforms– </w:t>
            </w:r>
            <w:r w:rsidRPr="00103988">
              <w:rPr>
                <w:i/>
                <w:sz w:val="22"/>
                <w:szCs w:val="22"/>
              </w:rPr>
              <w:t xml:space="preserve">Journal of Housing Economics, </w:t>
            </w:r>
            <w:r w:rsidRPr="00103988">
              <w:rPr>
                <w:i/>
                <w:sz w:val="22"/>
                <w:szCs w:val="22"/>
                <w:lang w:val="en-GB"/>
              </w:rPr>
              <w:t xml:space="preserve">21(2):  </w:t>
            </w:r>
            <w:r w:rsidRPr="00103988">
              <w:rPr>
                <w:sz w:val="22"/>
                <w:szCs w:val="22"/>
              </w:rPr>
              <w:t xml:space="preserve">187 – 194 </w:t>
            </w:r>
            <w:hyperlink r:id="rId20" w:tgtFrame="_blank" w:tooltip="Persistent link using digital object identifier" w:history="1">
              <w:r w:rsidRPr="00103988">
                <w:rPr>
                  <w:rStyle w:val="Hyperlink"/>
                  <w:sz w:val="22"/>
                  <w:szCs w:val="22"/>
                </w:rPr>
                <w:t>doi.org/10.1016/j.jhe.2012.04.005</w:t>
              </w:r>
            </w:hyperlink>
          </w:p>
          <w:p w14:paraId="165B8004" w14:textId="77777777" w:rsidR="00D0139B" w:rsidRPr="00103988" w:rsidRDefault="00D0139B" w:rsidP="00D0139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3988">
              <w:rPr>
                <w:bCs/>
                <w:sz w:val="22"/>
                <w:szCs w:val="22"/>
              </w:rPr>
              <w:t xml:space="preserve">Hoehn, J.P. &amp; </w:t>
            </w:r>
            <w:r w:rsidRPr="00103988">
              <w:rPr>
                <w:b/>
                <w:bCs/>
                <w:sz w:val="22"/>
                <w:szCs w:val="22"/>
              </w:rPr>
              <w:t>Adanu, K.</w:t>
            </w:r>
            <w:r w:rsidRPr="00103988">
              <w:rPr>
                <w:bCs/>
                <w:sz w:val="22"/>
                <w:szCs w:val="22"/>
              </w:rPr>
              <w:t xml:space="preserve"> (2008), Do Growth, Investment, and Trade Encourage Water Use or Water Conservation? </w:t>
            </w:r>
            <w:r w:rsidRPr="00103988">
              <w:rPr>
                <w:i/>
                <w:sz w:val="22"/>
                <w:szCs w:val="22"/>
              </w:rPr>
              <w:t xml:space="preserve">Letters in Spatial and Resource Sciences, </w:t>
            </w:r>
            <w:r w:rsidRPr="00103988">
              <w:rPr>
                <w:sz w:val="22"/>
                <w:szCs w:val="22"/>
              </w:rPr>
              <w:t xml:space="preserve">1(2-3):127 – 146. </w:t>
            </w:r>
            <w:r w:rsidRPr="00103988">
              <w:rPr>
                <w:sz w:val="22"/>
                <w:szCs w:val="22"/>
                <w:shd w:val="clear" w:color="auto" w:fill="FCFCFC"/>
              </w:rPr>
              <w:t>doi.org/10.1007/s12076-008-0013-5</w:t>
            </w:r>
          </w:p>
          <w:p w14:paraId="4F4AE461" w14:textId="77777777" w:rsidR="00D0139B" w:rsidRPr="00103988" w:rsidRDefault="00D0139B" w:rsidP="00D0139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3988">
              <w:rPr>
                <w:b/>
                <w:sz w:val="22"/>
                <w:szCs w:val="22"/>
                <w:lang w:val="en-GB"/>
              </w:rPr>
              <w:t>Adanu, K.</w:t>
            </w:r>
            <w:r w:rsidRPr="00103988">
              <w:rPr>
                <w:sz w:val="22"/>
                <w:szCs w:val="22"/>
                <w:lang w:val="en-GB"/>
              </w:rPr>
              <w:t xml:space="preserve"> (2006), Optimizing the GARCH Model–An Application of Two Global and Two Local Search Methods, </w:t>
            </w:r>
            <w:r w:rsidRPr="00103988">
              <w:rPr>
                <w:i/>
                <w:sz w:val="22"/>
                <w:szCs w:val="22"/>
                <w:lang w:val="en-GB"/>
              </w:rPr>
              <w:t>Computational Economics</w:t>
            </w:r>
            <w:r w:rsidRPr="00103988">
              <w:rPr>
                <w:sz w:val="22"/>
                <w:szCs w:val="22"/>
                <w:lang w:val="en-GB"/>
              </w:rPr>
              <w:t xml:space="preserve">, 28(3): 227 – 290 </w:t>
            </w:r>
            <w:r w:rsidRPr="00103988">
              <w:rPr>
                <w:color w:val="333333"/>
                <w:sz w:val="22"/>
                <w:szCs w:val="22"/>
                <w:shd w:val="clear" w:color="auto" w:fill="FCFCFC"/>
              </w:rPr>
              <w:t>doi.org/10.1007/s10614-006-9048-0</w:t>
            </w:r>
          </w:p>
          <w:p w14:paraId="07284FA8" w14:textId="77777777" w:rsidR="00D0139B" w:rsidRPr="00103988" w:rsidRDefault="00D0139B" w:rsidP="00D0139B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03988">
              <w:rPr>
                <w:b/>
                <w:sz w:val="22"/>
                <w:szCs w:val="22"/>
              </w:rPr>
              <w:t>Adanu, K.</w:t>
            </w:r>
            <w:r w:rsidRPr="00103988">
              <w:rPr>
                <w:sz w:val="22"/>
                <w:szCs w:val="22"/>
              </w:rPr>
              <w:t xml:space="preserve"> (2005), A Cross-Province Comparison of Okun’s Coefficient for Canada – </w:t>
            </w:r>
            <w:r w:rsidRPr="00103988">
              <w:rPr>
                <w:i/>
                <w:sz w:val="22"/>
                <w:szCs w:val="22"/>
              </w:rPr>
              <w:t xml:space="preserve">Applied Economics, </w:t>
            </w:r>
            <w:r w:rsidRPr="00103988">
              <w:rPr>
                <w:sz w:val="22"/>
                <w:szCs w:val="22"/>
              </w:rPr>
              <w:t>37(5):</w:t>
            </w:r>
            <w:r w:rsidRPr="00103988">
              <w:rPr>
                <w:iCs/>
                <w:sz w:val="22"/>
                <w:szCs w:val="22"/>
              </w:rPr>
              <w:t>561-570</w:t>
            </w:r>
            <w:r w:rsidRPr="00103988">
              <w:rPr>
                <w:sz w:val="22"/>
                <w:szCs w:val="22"/>
              </w:rPr>
              <w:t>.</w:t>
            </w:r>
            <w:hyperlink r:id="rId21" w:history="1">
              <w:r w:rsidRPr="00103988">
                <w:rPr>
                  <w:rStyle w:val="Hyperlink"/>
                  <w:color w:val="006DB4"/>
                  <w:sz w:val="22"/>
                  <w:szCs w:val="22"/>
                </w:rPr>
                <w:t>doi.org/10.1080/0003684042000201848</w:t>
              </w:r>
            </w:hyperlink>
          </w:p>
          <w:p w14:paraId="60EA9342" w14:textId="3F7E1565" w:rsidR="00D0139B" w:rsidRDefault="00D0139B" w:rsidP="00D0139B">
            <w:pPr>
              <w:ind w:left="0" w:firstLine="0"/>
              <w:rPr>
                <w:b/>
                <w:sz w:val="22"/>
              </w:rPr>
            </w:pPr>
          </w:p>
          <w:p w14:paraId="1303F404" w14:textId="77777777" w:rsidR="00925CBE" w:rsidRDefault="00925CBE" w:rsidP="00D0139B">
            <w:pPr>
              <w:ind w:left="0" w:firstLine="0"/>
              <w:rPr>
                <w:b/>
                <w:sz w:val="22"/>
              </w:rPr>
            </w:pPr>
          </w:p>
          <w:p w14:paraId="40340ABE" w14:textId="77777777" w:rsidR="00A85A70" w:rsidRPr="00103988" w:rsidRDefault="00A85A70" w:rsidP="00A85A70">
            <w:pPr>
              <w:ind w:left="0" w:firstLine="0"/>
              <w:rPr>
                <w:i/>
                <w:sz w:val="22"/>
                <w:szCs w:val="22"/>
                <w:u w:val="single"/>
              </w:rPr>
            </w:pPr>
            <w:r w:rsidRPr="00103988">
              <w:rPr>
                <w:i/>
                <w:sz w:val="22"/>
                <w:szCs w:val="22"/>
                <w:u w:val="single"/>
              </w:rPr>
              <w:t>Non-Academic Publications</w:t>
            </w:r>
          </w:p>
          <w:p w14:paraId="278CF431" w14:textId="77777777" w:rsidR="00A85A70" w:rsidRPr="00103988" w:rsidRDefault="00A85A70" w:rsidP="00A85A70">
            <w:pPr>
              <w:rPr>
                <w:b/>
                <w:sz w:val="22"/>
                <w:szCs w:val="22"/>
              </w:rPr>
            </w:pPr>
          </w:p>
          <w:p w14:paraId="6580C381" w14:textId="77777777" w:rsidR="00A85A70" w:rsidRPr="00103988" w:rsidRDefault="00A85A70" w:rsidP="00A85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 xml:space="preserve">Kwami Adanu, Market Institutions and Economic Development in Africa, </w:t>
            </w:r>
            <w:r w:rsidRPr="00103988">
              <w:rPr>
                <w:i/>
                <w:sz w:val="22"/>
                <w:szCs w:val="22"/>
              </w:rPr>
              <w:t>Business and Financial Times</w:t>
            </w:r>
            <w:r w:rsidRPr="00103988">
              <w:rPr>
                <w:sz w:val="22"/>
                <w:szCs w:val="22"/>
              </w:rPr>
              <w:t xml:space="preserve"> (B&amp;FT), Monday May 23, 2014</w:t>
            </w:r>
          </w:p>
          <w:p w14:paraId="17D9258D" w14:textId="77777777" w:rsidR="00A85A70" w:rsidRPr="00103988" w:rsidRDefault="00A85A70" w:rsidP="00A85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 xml:space="preserve">Kwami Adanu, Exchange Rate Management Policy and Ghana’s Development Agenda, </w:t>
            </w:r>
            <w:r w:rsidRPr="00103988">
              <w:rPr>
                <w:i/>
                <w:sz w:val="22"/>
                <w:szCs w:val="22"/>
              </w:rPr>
              <w:t>Business and Financial Times</w:t>
            </w:r>
            <w:r w:rsidRPr="00103988">
              <w:rPr>
                <w:sz w:val="22"/>
                <w:szCs w:val="22"/>
              </w:rPr>
              <w:t xml:space="preserve"> (B&amp;FT), Monday September 17, 2012</w:t>
            </w:r>
          </w:p>
          <w:p w14:paraId="0082451A" w14:textId="77777777" w:rsidR="00A85A70" w:rsidRPr="00103988" w:rsidRDefault="00A85A70" w:rsidP="00A85A7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 xml:space="preserve">Kwami Adanu, Closing Down Foreign-Owned Businesses: Are we Shutting Down our Fortunes? </w:t>
            </w:r>
            <w:r w:rsidRPr="00103988">
              <w:rPr>
                <w:i/>
                <w:sz w:val="22"/>
                <w:szCs w:val="22"/>
              </w:rPr>
              <w:t xml:space="preserve">The Ghanaian Times, </w:t>
            </w:r>
            <w:r w:rsidRPr="00103988">
              <w:rPr>
                <w:sz w:val="22"/>
                <w:szCs w:val="22"/>
              </w:rPr>
              <w:t>Monday August 6 2012.</w:t>
            </w:r>
          </w:p>
          <w:p w14:paraId="0022556E" w14:textId="77777777" w:rsidR="00A85A70" w:rsidRPr="00D0139B" w:rsidRDefault="00A85A70" w:rsidP="00D0139B">
            <w:pPr>
              <w:ind w:left="0" w:firstLine="0"/>
              <w:rPr>
                <w:b/>
                <w:sz w:val="22"/>
              </w:rPr>
            </w:pPr>
          </w:p>
          <w:p w14:paraId="222038AC" w14:textId="77777777" w:rsidR="00D0139B" w:rsidRPr="00C81CF5" w:rsidRDefault="00D0139B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5C9E7C81" w14:textId="77777777" w:rsidR="00D0139B" w:rsidRDefault="00D0139B" w:rsidP="00416913">
      <w:pPr>
        <w:rPr>
          <w:sz w:val="22"/>
          <w:szCs w:val="22"/>
          <w:lang w:val="en-GB"/>
        </w:rPr>
      </w:pPr>
    </w:p>
    <w:p w14:paraId="7E793117" w14:textId="77777777" w:rsidR="00D0139B" w:rsidRDefault="00D0139B" w:rsidP="00416913">
      <w:pPr>
        <w:rPr>
          <w:sz w:val="22"/>
          <w:szCs w:val="22"/>
          <w:lang w:val="en-GB"/>
        </w:rPr>
      </w:pPr>
    </w:p>
    <w:p w14:paraId="40FB1BED" w14:textId="77777777" w:rsidR="005A31C1" w:rsidRDefault="005A31C1" w:rsidP="00416913">
      <w:pPr>
        <w:rPr>
          <w:sz w:val="22"/>
          <w:szCs w:val="22"/>
          <w:lang w:val="en-GB"/>
        </w:rPr>
      </w:pPr>
    </w:p>
    <w:tbl>
      <w:tblPr>
        <w:tblStyle w:val="TableGridLight"/>
        <w:tblW w:w="93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A31C1" w14:paraId="3D49D7C0" w14:textId="77777777" w:rsidTr="006037F1">
        <w:trPr>
          <w:trHeight w:val="791"/>
        </w:trPr>
        <w:tc>
          <w:tcPr>
            <w:tcW w:w="9360" w:type="dxa"/>
          </w:tcPr>
          <w:p w14:paraId="5CFAE310" w14:textId="77777777" w:rsidR="005A31C1" w:rsidRDefault="005A31C1" w:rsidP="005A31C1">
            <w:pPr>
              <w:rPr>
                <w:b/>
                <w:sz w:val="22"/>
                <w:szCs w:val="22"/>
              </w:rPr>
            </w:pPr>
            <w:r w:rsidRPr="00103988">
              <w:rPr>
                <w:b/>
                <w:sz w:val="22"/>
                <w:szCs w:val="22"/>
              </w:rPr>
              <w:t>PRESENTED MANUSCRIPTS</w:t>
            </w:r>
          </w:p>
          <w:p w14:paraId="1FE5D719" w14:textId="77777777" w:rsidR="005A31C1" w:rsidRDefault="005A31C1" w:rsidP="005A31C1">
            <w:pPr>
              <w:rPr>
                <w:b/>
                <w:sz w:val="22"/>
                <w:szCs w:val="22"/>
              </w:rPr>
            </w:pPr>
          </w:p>
          <w:p w14:paraId="4F799E57" w14:textId="77777777" w:rsidR="005A31C1" w:rsidRDefault="005A31C1" w:rsidP="005A31C1">
            <w:pPr>
              <w:rPr>
                <w:i/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Kwami Adanu</w:t>
            </w:r>
            <w:r w:rsidRPr="00103988">
              <w:rPr>
                <w:b/>
                <w:sz w:val="22"/>
                <w:szCs w:val="22"/>
              </w:rPr>
              <w:t xml:space="preserve">, </w:t>
            </w:r>
            <w:r w:rsidRPr="00836B47">
              <w:rPr>
                <w:color w:val="333333"/>
                <w:sz w:val="22"/>
                <w:szCs w:val="22"/>
              </w:rPr>
              <w:t>Returns Analyses of Grid-tied and Net Metered Solar PV Investments in Ghana</w:t>
            </w:r>
            <w:r w:rsidRPr="00103988">
              <w:rPr>
                <w:sz w:val="22"/>
                <w:szCs w:val="22"/>
              </w:rPr>
              <w:t>, manuscript presented at 1</w:t>
            </w:r>
            <w:r>
              <w:rPr>
                <w:sz w:val="22"/>
                <w:szCs w:val="22"/>
              </w:rPr>
              <w:t>9</w:t>
            </w:r>
            <w:r w:rsidRPr="00103988">
              <w:rPr>
                <w:sz w:val="22"/>
                <w:szCs w:val="22"/>
                <w:vertAlign w:val="superscript"/>
              </w:rPr>
              <w:t>th</w:t>
            </w:r>
            <w:r w:rsidRPr="00103988">
              <w:rPr>
                <w:sz w:val="22"/>
                <w:szCs w:val="22"/>
              </w:rPr>
              <w:t xml:space="preserve"> Annual Meeting of the Environment for Development, </w:t>
            </w:r>
            <w:r>
              <w:rPr>
                <w:i/>
                <w:iCs/>
                <w:sz w:val="22"/>
                <w:szCs w:val="22"/>
              </w:rPr>
              <w:t>White Sands Resort and Conference Centre</w:t>
            </w:r>
            <w:r w:rsidRPr="00460B7D">
              <w:rPr>
                <w:i/>
                <w:iCs/>
                <w:sz w:val="22"/>
                <w:szCs w:val="22"/>
              </w:rPr>
              <w:t xml:space="preserve">, </w:t>
            </w:r>
            <w:r>
              <w:rPr>
                <w:i/>
                <w:iCs/>
                <w:sz w:val="22"/>
                <w:szCs w:val="22"/>
              </w:rPr>
              <w:t>Dar es Salaam</w:t>
            </w:r>
            <w:r w:rsidRPr="00460B7D">
              <w:rPr>
                <w:i/>
                <w:iCs/>
                <w:sz w:val="22"/>
                <w:szCs w:val="22"/>
              </w:rPr>
              <w:t xml:space="preserve">. </w:t>
            </w:r>
            <w:r>
              <w:rPr>
                <w:i/>
                <w:iCs/>
                <w:sz w:val="22"/>
                <w:szCs w:val="22"/>
              </w:rPr>
              <w:t>Tanzania</w:t>
            </w:r>
            <w:r w:rsidRPr="00103988"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October</w:t>
            </w:r>
            <w:r w:rsidRPr="0010398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16</w:t>
            </w:r>
            <w:r w:rsidRPr="00103988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19</w:t>
            </w:r>
            <w:r w:rsidRPr="00103988">
              <w:rPr>
                <w:i/>
                <w:sz w:val="22"/>
                <w:szCs w:val="22"/>
              </w:rPr>
              <w:t>, 202</w:t>
            </w:r>
            <w:r>
              <w:rPr>
                <w:i/>
                <w:sz w:val="22"/>
                <w:szCs w:val="22"/>
              </w:rPr>
              <w:t>5</w:t>
            </w:r>
          </w:p>
          <w:p w14:paraId="07BC5BA8" w14:textId="77777777" w:rsidR="005A31C1" w:rsidRPr="00E8778C" w:rsidRDefault="005A31C1" w:rsidP="005A31C1">
            <w:pPr>
              <w:rPr>
                <w:bCs/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Kwami Adanu</w:t>
            </w:r>
            <w:r w:rsidRPr="00103988">
              <w:rPr>
                <w:b/>
                <w:sz w:val="22"/>
                <w:szCs w:val="22"/>
              </w:rPr>
              <w:t xml:space="preserve">, </w:t>
            </w:r>
            <w:r w:rsidRPr="00E8778C">
              <w:rPr>
                <w:bCs/>
                <w:sz w:val="22"/>
                <w:szCs w:val="22"/>
              </w:rPr>
              <w:t xml:space="preserve">The </w:t>
            </w:r>
            <w:r w:rsidRPr="001A3CA1">
              <w:rPr>
                <w:bCs/>
                <w:sz w:val="22"/>
                <w:szCs w:val="22"/>
              </w:rPr>
              <w:t xml:space="preserve">Policy </w:t>
            </w:r>
            <w:r>
              <w:rPr>
                <w:bCs/>
                <w:sz w:val="22"/>
                <w:szCs w:val="22"/>
              </w:rPr>
              <w:t>Landscape</w:t>
            </w:r>
            <w:r w:rsidRPr="00E8778C">
              <w:rPr>
                <w:bCs/>
                <w:sz w:val="22"/>
                <w:szCs w:val="22"/>
              </w:rPr>
              <w:t xml:space="preserve"> of Clothing Waste </w:t>
            </w:r>
            <w:r>
              <w:rPr>
                <w:bCs/>
                <w:sz w:val="22"/>
                <w:szCs w:val="22"/>
              </w:rPr>
              <w:t xml:space="preserve">and E-Waste </w:t>
            </w:r>
            <w:r w:rsidRPr="00E8778C">
              <w:rPr>
                <w:bCs/>
                <w:sz w:val="22"/>
                <w:szCs w:val="22"/>
              </w:rPr>
              <w:t>Management in Ghana</w:t>
            </w:r>
            <w:r w:rsidRPr="0010398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Invited Presentation from Sustainable Consumption and Production (SCOPE), Department of Economics and D</w:t>
            </w:r>
            <w:r w:rsidRPr="00103988">
              <w:rPr>
                <w:sz w:val="22"/>
                <w:szCs w:val="22"/>
              </w:rPr>
              <w:t>evelopment</w:t>
            </w:r>
            <w:r>
              <w:rPr>
                <w:sz w:val="22"/>
                <w:szCs w:val="22"/>
              </w:rPr>
              <w:t xml:space="preserve"> Studies</w:t>
            </w:r>
            <w:r w:rsidRPr="0010398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University of Nairobi,</w:t>
            </w:r>
            <w:r w:rsidRPr="00103988">
              <w:rPr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Weston</w:t>
            </w:r>
            <w:r w:rsidRPr="0036221A">
              <w:rPr>
                <w:bCs/>
                <w:i/>
                <w:iCs/>
                <w:sz w:val="22"/>
                <w:szCs w:val="22"/>
              </w:rPr>
              <w:t xml:space="preserve"> Hotel, Nairobi, Kenya. 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36221A">
              <w:rPr>
                <w:bCs/>
                <w:i/>
                <w:iCs/>
                <w:sz w:val="22"/>
                <w:szCs w:val="22"/>
              </w:rPr>
              <w:t>3</w:t>
            </w:r>
            <w:r>
              <w:rPr>
                <w:bCs/>
                <w:i/>
                <w:iCs/>
                <w:sz w:val="22"/>
                <w:szCs w:val="22"/>
              </w:rPr>
              <w:t>0</w:t>
            </w:r>
            <w:r w:rsidRPr="002E5187">
              <w:rPr>
                <w:bCs/>
                <w:i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i/>
                <w:iCs/>
                <w:sz w:val="22"/>
                <w:szCs w:val="22"/>
              </w:rPr>
              <w:t xml:space="preserve"> June – 1</w:t>
            </w:r>
            <w:r w:rsidRPr="002E5187">
              <w:rPr>
                <w:bCs/>
                <w:i/>
                <w:iCs/>
                <w:sz w:val="22"/>
                <w:szCs w:val="22"/>
                <w:vertAlign w:val="superscript"/>
              </w:rPr>
              <w:t>st</w:t>
            </w:r>
            <w:r>
              <w:rPr>
                <w:bCs/>
                <w:i/>
                <w:iCs/>
                <w:sz w:val="22"/>
                <w:szCs w:val="22"/>
              </w:rPr>
              <w:t xml:space="preserve"> July,</w:t>
            </w:r>
            <w:r w:rsidRPr="0036221A">
              <w:rPr>
                <w:bCs/>
                <w:i/>
                <w:iCs/>
                <w:sz w:val="22"/>
                <w:szCs w:val="22"/>
              </w:rPr>
              <w:t xml:space="preserve"> 202</w:t>
            </w:r>
            <w:r>
              <w:rPr>
                <w:bCs/>
                <w:i/>
                <w:iCs/>
                <w:sz w:val="22"/>
                <w:szCs w:val="22"/>
              </w:rPr>
              <w:t>5</w:t>
            </w:r>
          </w:p>
          <w:p w14:paraId="6014ECA8" w14:textId="77777777" w:rsidR="005A31C1" w:rsidRPr="0036221A" w:rsidRDefault="005A31C1" w:rsidP="005A31C1">
            <w:pPr>
              <w:rPr>
                <w:bCs/>
                <w:i/>
                <w:iCs/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Kwami Adanu</w:t>
            </w:r>
            <w:r w:rsidRPr="00103988">
              <w:rPr>
                <w:b/>
                <w:sz w:val="22"/>
                <w:szCs w:val="22"/>
              </w:rPr>
              <w:t xml:space="preserve">, </w:t>
            </w:r>
            <w:r w:rsidRPr="001A3CA1">
              <w:rPr>
                <w:bCs/>
                <w:sz w:val="22"/>
                <w:szCs w:val="22"/>
              </w:rPr>
              <w:t>Spectral and Multinomial Logit Analyses of Household Preference over Plastic waste Management Policy in Ghana</w:t>
            </w:r>
            <w:r w:rsidRPr="0010398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research proposal</w:t>
            </w:r>
            <w:r w:rsidRPr="00103988">
              <w:rPr>
                <w:sz w:val="22"/>
                <w:szCs w:val="22"/>
              </w:rPr>
              <w:t xml:space="preserve"> presented at 1</w:t>
            </w:r>
            <w:r>
              <w:rPr>
                <w:sz w:val="22"/>
                <w:szCs w:val="22"/>
              </w:rPr>
              <w:t>8</w:t>
            </w:r>
            <w:r w:rsidRPr="00103988">
              <w:rPr>
                <w:sz w:val="22"/>
                <w:szCs w:val="22"/>
                <w:vertAlign w:val="superscript"/>
              </w:rPr>
              <w:t>th</w:t>
            </w:r>
            <w:r w:rsidRPr="00103988">
              <w:rPr>
                <w:sz w:val="22"/>
                <w:szCs w:val="22"/>
              </w:rPr>
              <w:t xml:space="preserve"> Annual Meeting of the Environment for Development, </w:t>
            </w:r>
            <w:r w:rsidRPr="0036221A">
              <w:rPr>
                <w:bCs/>
                <w:i/>
                <w:iCs/>
                <w:sz w:val="22"/>
                <w:szCs w:val="22"/>
              </w:rPr>
              <w:t>Argyle Grand Hotel, Nairobi, Kenya. October</w:t>
            </w:r>
            <w:r>
              <w:rPr>
                <w:bCs/>
                <w:i/>
                <w:iCs/>
                <w:sz w:val="22"/>
                <w:szCs w:val="22"/>
              </w:rPr>
              <w:t xml:space="preserve">, </w:t>
            </w:r>
            <w:r w:rsidRPr="0036221A">
              <w:rPr>
                <w:bCs/>
                <w:i/>
                <w:iCs/>
                <w:sz w:val="22"/>
                <w:szCs w:val="22"/>
              </w:rPr>
              <w:t xml:space="preserve">3-6 2024 </w:t>
            </w:r>
          </w:p>
          <w:p w14:paraId="1DC7E4D1" w14:textId="77777777" w:rsidR="005A31C1" w:rsidRPr="00103988" w:rsidRDefault="005A31C1" w:rsidP="005A31C1">
            <w:pPr>
              <w:rPr>
                <w:b/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Kwami Adanu</w:t>
            </w:r>
            <w:r w:rsidRPr="00103988">
              <w:rPr>
                <w:b/>
                <w:sz w:val="22"/>
                <w:szCs w:val="22"/>
              </w:rPr>
              <w:t xml:space="preserve">, </w:t>
            </w:r>
            <w:r w:rsidRPr="00103988">
              <w:rPr>
                <w:sz w:val="22"/>
                <w:szCs w:val="22"/>
              </w:rPr>
              <w:t>Time Discounting, Political Affiliation, and COVID-19 Masking among Artisanal Fisherfolks in Ghana, manuscript presented at 1</w:t>
            </w:r>
            <w:r>
              <w:rPr>
                <w:sz w:val="22"/>
                <w:szCs w:val="22"/>
              </w:rPr>
              <w:t>7</w:t>
            </w:r>
            <w:r w:rsidRPr="00103988">
              <w:rPr>
                <w:sz w:val="22"/>
                <w:szCs w:val="22"/>
                <w:vertAlign w:val="superscript"/>
              </w:rPr>
              <w:t>th</w:t>
            </w:r>
            <w:r w:rsidRPr="00103988">
              <w:rPr>
                <w:sz w:val="22"/>
                <w:szCs w:val="22"/>
              </w:rPr>
              <w:t xml:space="preserve"> Annual Meeting of the Environment for Development, </w:t>
            </w:r>
            <w:r w:rsidRPr="00460B7D">
              <w:rPr>
                <w:i/>
                <w:iCs/>
                <w:sz w:val="22"/>
                <w:szCs w:val="22"/>
              </w:rPr>
              <w:t>Movenpick Hotel, Accra. Ghana</w:t>
            </w:r>
            <w:r w:rsidRPr="00103988"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October</w:t>
            </w:r>
            <w:r w:rsidRPr="00103988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5</w:t>
            </w:r>
            <w:r w:rsidRPr="00103988">
              <w:rPr>
                <w:i/>
                <w:sz w:val="22"/>
                <w:szCs w:val="22"/>
              </w:rPr>
              <w:t>-</w:t>
            </w:r>
            <w:r>
              <w:rPr>
                <w:i/>
                <w:sz w:val="22"/>
                <w:szCs w:val="22"/>
              </w:rPr>
              <w:t>9</w:t>
            </w:r>
            <w:r w:rsidRPr="00103988">
              <w:rPr>
                <w:i/>
                <w:sz w:val="22"/>
                <w:szCs w:val="22"/>
              </w:rPr>
              <w:t>, 202</w:t>
            </w:r>
            <w:r>
              <w:rPr>
                <w:i/>
                <w:sz w:val="22"/>
                <w:szCs w:val="22"/>
              </w:rPr>
              <w:t>3</w:t>
            </w:r>
          </w:p>
          <w:p w14:paraId="18A1DC1A" w14:textId="77777777" w:rsidR="005A31C1" w:rsidRPr="00103988" w:rsidRDefault="005A31C1" w:rsidP="005A31C1">
            <w:pPr>
              <w:rPr>
                <w:b/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Kwami Adanu</w:t>
            </w:r>
            <w:r w:rsidRPr="00103988">
              <w:rPr>
                <w:b/>
                <w:sz w:val="22"/>
                <w:szCs w:val="22"/>
              </w:rPr>
              <w:t xml:space="preserve">, </w:t>
            </w:r>
            <w:r w:rsidRPr="00103988">
              <w:rPr>
                <w:sz w:val="22"/>
                <w:szCs w:val="22"/>
              </w:rPr>
              <w:t>Time Discounting, Political Affiliation, and COVID-19 Masking among Artisanal Fisherfolks in Ghana, manuscript presented at 16</w:t>
            </w:r>
            <w:r w:rsidRPr="00103988">
              <w:rPr>
                <w:sz w:val="22"/>
                <w:szCs w:val="22"/>
                <w:vertAlign w:val="superscript"/>
              </w:rPr>
              <w:t>th</w:t>
            </w:r>
            <w:r w:rsidRPr="00103988">
              <w:rPr>
                <w:sz w:val="22"/>
                <w:szCs w:val="22"/>
              </w:rPr>
              <w:t xml:space="preserve"> Annual Meeting of the Environment for Development, </w:t>
            </w:r>
            <w:r w:rsidRPr="00045520">
              <w:rPr>
                <w:i/>
                <w:iCs/>
                <w:sz w:val="22"/>
                <w:szCs w:val="22"/>
              </w:rPr>
              <w:t>Speke Resort, Kampala. Uganda,</w:t>
            </w:r>
            <w:r w:rsidRPr="00103988">
              <w:rPr>
                <w:sz w:val="22"/>
                <w:szCs w:val="22"/>
              </w:rPr>
              <w:t xml:space="preserve"> </w:t>
            </w:r>
            <w:r w:rsidRPr="00103988">
              <w:rPr>
                <w:i/>
                <w:sz w:val="22"/>
                <w:szCs w:val="22"/>
              </w:rPr>
              <w:t>September, 22-25, 2022</w:t>
            </w:r>
          </w:p>
          <w:p w14:paraId="14859170" w14:textId="77777777" w:rsidR="005A31C1" w:rsidRPr="00103988" w:rsidRDefault="005A31C1" w:rsidP="005A31C1">
            <w:pPr>
              <w:rPr>
                <w:b/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Kwami Adanu</w:t>
            </w:r>
            <w:r w:rsidRPr="00103988">
              <w:rPr>
                <w:b/>
                <w:sz w:val="22"/>
                <w:szCs w:val="22"/>
              </w:rPr>
              <w:t xml:space="preserve">, </w:t>
            </w:r>
            <w:r w:rsidRPr="00103988">
              <w:rPr>
                <w:sz w:val="22"/>
                <w:szCs w:val="22"/>
              </w:rPr>
              <w:t>How Time Preference and Political Affiliation Explain COVID-19 Masking Compliance in Fishing Communities in Ghana, manuscript presented at 15</w:t>
            </w:r>
            <w:r w:rsidRPr="00103988">
              <w:rPr>
                <w:sz w:val="22"/>
                <w:szCs w:val="22"/>
                <w:vertAlign w:val="superscript"/>
              </w:rPr>
              <w:t>th</w:t>
            </w:r>
            <w:r w:rsidRPr="00103988">
              <w:rPr>
                <w:sz w:val="22"/>
                <w:szCs w:val="22"/>
              </w:rPr>
              <w:t xml:space="preserve"> Annual Meeting of the Environment for Development Initiative, GIMPA, Accra. </w:t>
            </w:r>
            <w:r w:rsidRPr="00103988">
              <w:rPr>
                <w:i/>
                <w:sz w:val="22"/>
                <w:szCs w:val="22"/>
              </w:rPr>
              <w:t>November 15-19, 2021</w:t>
            </w:r>
          </w:p>
          <w:p w14:paraId="63292DCF" w14:textId="77777777" w:rsidR="005A31C1" w:rsidRPr="00103988" w:rsidRDefault="005A31C1" w:rsidP="005A31C1">
            <w:pPr>
              <w:rPr>
                <w:b/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Kwami Adanu</w:t>
            </w:r>
            <w:r w:rsidRPr="00103988">
              <w:rPr>
                <w:b/>
                <w:sz w:val="22"/>
                <w:szCs w:val="22"/>
              </w:rPr>
              <w:t xml:space="preserve">, </w:t>
            </w:r>
            <w:r w:rsidRPr="00103988">
              <w:rPr>
                <w:sz w:val="22"/>
                <w:szCs w:val="22"/>
              </w:rPr>
              <w:t xml:space="preserve">How Time Preference and Political Affiliation Explain COVID-19 Masking Compliance in Fishing Communities in Ghana, manuscript presented at School of Liberal Arts and Social Sciences Weekly Seminar, GIMPA, Accra. </w:t>
            </w:r>
            <w:r w:rsidRPr="00103988">
              <w:rPr>
                <w:i/>
                <w:sz w:val="22"/>
                <w:szCs w:val="22"/>
              </w:rPr>
              <w:t>August, 2021</w:t>
            </w:r>
          </w:p>
          <w:p w14:paraId="3DCF39E9" w14:textId="77777777" w:rsidR="005A31C1" w:rsidRPr="00103988" w:rsidRDefault="005A31C1" w:rsidP="005A31C1">
            <w:pPr>
              <w:ind w:left="0" w:firstLine="0"/>
              <w:rPr>
                <w:b/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lastRenderedPageBreak/>
              <w:t>Kwami Adanu</w:t>
            </w:r>
            <w:r w:rsidRPr="00103988">
              <w:rPr>
                <w:b/>
                <w:sz w:val="22"/>
                <w:szCs w:val="22"/>
              </w:rPr>
              <w:t xml:space="preserve">, </w:t>
            </w:r>
            <w:r w:rsidRPr="00103988">
              <w:rPr>
                <w:sz w:val="22"/>
                <w:szCs w:val="22"/>
              </w:rPr>
              <w:t xml:space="preserve">Impact of Prepaid Meters on Electricity Consumption and Consumer Welfare </w:t>
            </w:r>
            <w:r w:rsidRPr="00103988">
              <w:rPr>
                <w:sz w:val="22"/>
                <w:szCs w:val="22"/>
              </w:rPr>
              <w:tab/>
              <w:t xml:space="preserve">Changes in Ghana. DIWA Research Convening, Funded project report presentation to UC, </w:t>
            </w:r>
            <w:r w:rsidRPr="00103988">
              <w:rPr>
                <w:sz w:val="22"/>
                <w:szCs w:val="22"/>
              </w:rPr>
              <w:tab/>
              <w:t xml:space="preserve">Berkley and Bill and </w:t>
            </w:r>
            <w:r w:rsidRPr="00103988">
              <w:rPr>
                <w:sz w:val="22"/>
                <w:szCs w:val="22"/>
              </w:rPr>
              <w:tab/>
              <w:t>Melinda Gates Foundation Team</w:t>
            </w:r>
            <w:r w:rsidRPr="00103988">
              <w:rPr>
                <w:b/>
                <w:sz w:val="22"/>
                <w:szCs w:val="22"/>
              </w:rPr>
              <w:t xml:space="preserve">, </w:t>
            </w:r>
            <w:r w:rsidRPr="00103988">
              <w:rPr>
                <w:i/>
                <w:sz w:val="22"/>
                <w:szCs w:val="22"/>
              </w:rPr>
              <w:t>August, 2021</w:t>
            </w:r>
          </w:p>
          <w:p w14:paraId="51ED8612" w14:textId="77777777" w:rsidR="005A31C1" w:rsidRPr="00103988" w:rsidRDefault="005A31C1" w:rsidP="005A31C1">
            <w:pPr>
              <w:ind w:left="0" w:firstLine="0"/>
              <w:rPr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Kwami Adanu, Managing Plastic Waste in Ghana – The Role of a Supported Plastic Waste</w:t>
            </w:r>
            <w:r w:rsidRPr="00103988">
              <w:rPr>
                <w:sz w:val="22"/>
                <w:szCs w:val="22"/>
              </w:rPr>
              <w:tab/>
            </w:r>
            <w:r w:rsidRPr="00103988">
              <w:rPr>
                <w:sz w:val="22"/>
                <w:szCs w:val="22"/>
              </w:rPr>
              <w:tab/>
              <w:t xml:space="preserve"> Market, Environment for Development (EFD) conference, </w:t>
            </w:r>
            <w:r w:rsidRPr="00103988">
              <w:rPr>
                <w:i/>
                <w:sz w:val="22"/>
                <w:szCs w:val="22"/>
              </w:rPr>
              <w:t xml:space="preserve">December, 2020 </w:t>
            </w:r>
            <w:r w:rsidRPr="00103988">
              <w:rPr>
                <w:sz w:val="22"/>
                <w:szCs w:val="22"/>
              </w:rPr>
              <w:t xml:space="preserve"> </w:t>
            </w:r>
          </w:p>
          <w:p w14:paraId="203D45FF" w14:textId="77777777" w:rsidR="005A31C1" w:rsidRPr="00103988" w:rsidRDefault="005A31C1" w:rsidP="005A31C1">
            <w:pPr>
              <w:ind w:left="0" w:firstLine="0"/>
              <w:rPr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>Kwami Adanu, Managing Plastic Waste in Ghana – Modelling Revenue Mobilization in Local</w:t>
            </w:r>
            <w:r w:rsidRPr="00103988">
              <w:rPr>
                <w:sz w:val="22"/>
                <w:szCs w:val="22"/>
              </w:rPr>
              <w:tab/>
            </w:r>
            <w:r w:rsidRPr="00103988">
              <w:rPr>
                <w:sz w:val="22"/>
                <w:szCs w:val="22"/>
              </w:rPr>
              <w:tab/>
              <w:t xml:space="preserve">Government Jurisdictions – External Grants, Effort Level Measurements, and </w:t>
            </w:r>
            <w:r w:rsidRPr="00103988">
              <w:rPr>
                <w:sz w:val="22"/>
                <w:szCs w:val="22"/>
              </w:rPr>
              <w:tab/>
              <w:t xml:space="preserve">Endogeneity, presented at, </w:t>
            </w:r>
            <w:r w:rsidRPr="00103988">
              <w:rPr>
                <w:i/>
                <w:sz w:val="22"/>
                <w:szCs w:val="22"/>
              </w:rPr>
              <w:t>GIMPA Research Intensification Seminar Series</w:t>
            </w:r>
            <w:r w:rsidRPr="00103988">
              <w:rPr>
                <w:sz w:val="22"/>
                <w:szCs w:val="22"/>
              </w:rPr>
              <w:t xml:space="preserve">, </w:t>
            </w:r>
            <w:r w:rsidRPr="00103988">
              <w:rPr>
                <w:i/>
                <w:sz w:val="22"/>
                <w:szCs w:val="22"/>
              </w:rPr>
              <w:t>December,</w:t>
            </w:r>
            <w:r w:rsidRPr="00103988">
              <w:rPr>
                <w:i/>
                <w:sz w:val="22"/>
                <w:szCs w:val="22"/>
              </w:rPr>
              <w:tab/>
            </w:r>
            <w:r w:rsidRPr="00103988">
              <w:rPr>
                <w:i/>
                <w:sz w:val="22"/>
                <w:szCs w:val="22"/>
              </w:rPr>
              <w:tab/>
              <w:t xml:space="preserve"> 2019 </w:t>
            </w:r>
            <w:r w:rsidRPr="00103988">
              <w:rPr>
                <w:sz w:val="22"/>
                <w:szCs w:val="22"/>
              </w:rPr>
              <w:t xml:space="preserve">                                             </w:t>
            </w:r>
          </w:p>
          <w:p w14:paraId="69B2F8DD" w14:textId="77777777" w:rsidR="005A31C1" w:rsidRPr="00103988" w:rsidRDefault="005A31C1" w:rsidP="005A31C1">
            <w:pPr>
              <w:rPr>
                <w:i/>
                <w:sz w:val="22"/>
                <w:szCs w:val="22"/>
              </w:rPr>
            </w:pPr>
            <w:r w:rsidRPr="00103988">
              <w:rPr>
                <w:sz w:val="22"/>
                <w:szCs w:val="22"/>
              </w:rPr>
              <w:t xml:space="preserve">Kwami Adanu, Cost Function Estimations: Regularity Conditions and Cost Minimization, manuscript presented at the, </w:t>
            </w:r>
            <w:r w:rsidRPr="00103988">
              <w:rPr>
                <w:i/>
                <w:sz w:val="22"/>
                <w:szCs w:val="22"/>
              </w:rPr>
              <w:t>5</w:t>
            </w:r>
            <w:r w:rsidRPr="00103988">
              <w:rPr>
                <w:i/>
                <w:sz w:val="22"/>
                <w:szCs w:val="22"/>
                <w:vertAlign w:val="superscript"/>
              </w:rPr>
              <w:t>th</w:t>
            </w:r>
            <w:r w:rsidRPr="00103988">
              <w:rPr>
                <w:i/>
                <w:sz w:val="22"/>
                <w:szCs w:val="22"/>
              </w:rPr>
              <w:t xml:space="preserve"> Annual American Business Research Conference, NY, USA, June, 2013.</w:t>
            </w:r>
          </w:p>
          <w:p w14:paraId="12021D17" w14:textId="77777777" w:rsidR="005A31C1" w:rsidRPr="00103988" w:rsidRDefault="005A31C1" w:rsidP="005A31C1">
            <w:pPr>
              <w:rPr>
                <w:noProof/>
                <w:sz w:val="22"/>
                <w:szCs w:val="22"/>
              </w:rPr>
            </w:pPr>
            <w:r w:rsidRPr="00103988">
              <w:rPr>
                <w:noProof/>
                <w:sz w:val="22"/>
                <w:szCs w:val="22"/>
              </w:rPr>
              <w:t xml:space="preserve">Eric Kuada, Kwami Adanu, and Olesen Henning, Cloud Computing and Computing Resource Cost Management for SMEs in Developing Countries, manuscript presented at the, </w:t>
            </w:r>
            <w:r w:rsidRPr="00103988">
              <w:rPr>
                <w:i/>
                <w:noProof/>
                <w:sz w:val="22"/>
                <w:szCs w:val="22"/>
              </w:rPr>
              <w:t>GIMPA Business School Faculty Seminar Series, April, 2013.</w:t>
            </w:r>
          </w:p>
          <w:p w14:paraId="7622B6EC" w14:textId="77777777" w:rsidR="005A31C1" w:rsidRPr="00103988" w:rsidRDefault="005A31C1" w:rsidP="005A31C1">
            <w:pPr>
              <w:rPr>
                <w:noProof/>
                <w:sz w:val="22"/>
                <w:szCs w:val="22"/>
              </w:rPr>
            </w:pPr>
            <w:r w:rsidRPr="00103988">
              <w:rPr>
                <w:noProof/>
                <w:sz w:val="22"/>
                <w:szCs w:val="22"/>
              </w:rPr>
              <w:t xml:space="preserve">Kwami Adanu, and John P. Hoehn, “Information and Bargaining Breakdowns in Eminent Domain Takings,” manuscript presented at the </w:t>
            </w:r>
            <w:r w:rsidRPr="00103988">
              <w:rPr>
                <w:i/>
                <w:noProof/>
                <w:sz w:val="22"/>
                <w:szCs w:val="22"/>
              </w:rPr>
              <w:t>first annual graduate academic conference, Michigan State University, East Lansing, MI, USA</w:t>
            </w:r>
            <w:r w:rsidRPr="00103988">
              <w:rPr>
                <w:noProof/>
                <w:sz w:val="22"/>
                <w:szCs w:val="22"/>
              </w:rPr>
              <w:t>, March, 2009.</w:t>
            </w:r>
          </w:p>
          <w:p w14:paraId="2CD06516" w14:textId="77777777" w:rsidR="005A31C1" w:rsidRPr="00103988" w:rsidRDefault="005A31C1" w:rsidP="005A31C1">
            <w:pPr>
              <w:rPr>
                <w:noProof/>
                <w:sz w:val="22"/>
                <w:szCs w:val="22"/>
              </w:rPr>
            </w:pPr>
            <w:r w:rsidRPr="00103988">
              <w:rPr>
                <w:noProof/>
                <w:sz w:val="22"/>
                <w:szCs w:val="22"/>
              </w:rPr>
              <w:t xml:space="preserve">Kwami Adanu, John P. Hoehn, and Emma Iglesias “Cost Function Estimation in the Water Industry: Efficiency Measures and Functional Forms,” manuscript presented at the 2009 </w:t>
            </w:r>
            <w:r w:rsidRPr="00103988">
              <w:rPr>
                <w:i/>
                <w:noProof/>
                <w:sz w:val="22"/>
                <w:szCs w:val="22"/>
              </w:rPr>
              <w:t xml:space="preserve">USDA-CSREES National Water Conference, St. Louis, MO,USA, </w:t>
            </w:r>
            <w:r w:rsidRPr="00103988">
              <w:rPr>
                <w:noProof/>
                <w:sz w:val="22"/>
                <w:szCs w:val="22"/>
              </w:rPr>
              <w:t xml:space="preserve">February, 2009. </w:t>
            </w:r>
          </w:p>
          <w:p w14:paraId="51C2BF74" w14:textId="77777777" w:rsidR="005A31C1" w:rsidRPr="00103988" w:rsidRDefault="005A31C1" w:rsidP="005A31C1">
            <w:pPr>
              <w:rPr>
                <w:b/>
                <w:sz w:val="22"/>
                <w:szCs w:val="22"/>
              </w:rPr>
            </w:pPr>
            <w:r w:rsidRPr="00103988">
              <w:rPr>
                <w:noProof/>
                <w:sz w:val="22"/>
                <w:szCs w:val="22"/>
              </w:rPr>
              <w:t xml:space="preserve">Kwami Adanu, and John P. Hoehn, “Information and Bargaining Breakdowns in Eminent Domain Takings,”manuscript presented at the </w:t>
            </w:r>
            <w:r w:rsidRPr="00103988">
              <w:rPr>
                <w:i/>
                <w:noProof/>
                <w:sz w:val="22"/>
                <w:szCs w:val="22"/>
              </w:rPr>
              <w:t xml:space="preserve">International Conference for Academic Disciplines, Orlando, FL,USA, </w:t>
            </w:r>
            <w:r w:rsidRPr="00103988">
              <w:rPr>
                <w:noProof/>
                <w:sz w:val="22"/>
                <w:szCs w:val="22"/>
              </w:rPr>
              <w:t>February, 2009.</w:t>
            </w:r>
            <w:r w:rsidRPr="00103988">
              <w:rPr>
                <w:b/>
                <w:sz w:val="22"/>
                <w:szCs w:val="22"/>
              </w:rPr>
              <w:t xml:space="preserve"> </w:t>
            </w:r>
          </w:p>
          <w:p w14:paraId="74DF804C" w14:textId="77777777" w:rsidR="005A31C1" w:rsidRPr="00C81CF5" w:rsidRDefault="005A31C1" w:rsidP="00836409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5150AD69" w14:textId="1E26C1F8" w:rsidR="00CB5A3D" w:rsidRPr="00103988" w:rsidRDefault="00A57D7F" w:rsidP="00416913">
      <w:pPr>
        <w:rPr>
          <w:sz w:val="22"/>
          <w:szCs w:val="22"/>
          <w:lang w:val="en-GB"/>
        </w:rPr>
      </w:pPr>
      <w:r w:rsidRPr="00103988">
        <w:rPr>
          <w:sz w:val="22"/>
          <w:szCs w:val="22"/>
          <w:lang w:val="en-GB"/>
        </w:rPr>
        <w:lastRenderedPageBreak/>
        <w:t xml:space="preserve">                                                                                            </w:t>
      </w:r>
      <w:r w:rsidR="00CB5A3D" w:rsidRPr="00103988">
        <w:rPr>
          <w:b/>
          <w:sz w:val="22"/>
          <w:szCs w:val="22"/>
        </w:rPr>
        <w:t xml:space="preserve">  </w:t>
      </w:r>
    </w:p>
    <w:p w14:paraId="592404EC" w14:textId="77777777" w:rsidR="009C1CB8" w:rsidRDefault="009C1CB8" w:rsidP="00416913">
      <w:pPr>
        <w:rPr>
          <w:sz w:val="22"/>
          <w:szCs w:val="22"/>
        </w:rPr>
      </w:pPr>
    </w:p>
    <w:tbl>
      <w:tblPr>
        <w:tblStyle w:val="TableGridLight"/>
        <w:tblW w:w="93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400"/>
      </w:tblGrid>
      <w:tr w:rsidR="00A6127E" w14:paraId="676B978A" w14:textId="77777777" w:rsidTr="00FC5F70">
        <w:trPr>
          <w:trHeight w:val="791"/>
        </w:trPr>
        <w:tc>
          <w:tcPr>
            <w:tcW w:w="3960" w:type="dxa"/>
          </w:tcPr>
          <w:p w14:paraId="18376172" w14:textId="77777777" w:rsidR="00A6127E" w:rsidRDefault="00A6127E" w:rsidP="00F23B00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9DB1E11" w14:textId="47AB55C2" w:rsidR="00A6127E" w:rsidRPr="00103988" w:rsidRDefault="0020390E" w:rsidP="0020390E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SELECTED </w:t>
            </w:r>
            <w:r w:rsidR="00A6127E">
              <w:rPr>
                <w:b/>
                <w:sz w:val="22"/>
                <w:szCs w:val="22"/>
              </w:rPr>
              <w:t xml:space="preserve">CONSULTANCY </w:t>
            </w:r>
            <w:r>
              <w:rPr>
                <w:b/>
                <w:sz w:val="22"/>
                <w:szCs w:val="22"/>
              </w:rPr>
              <w:t>ASSIGNMENTS</w:t>
            </w:r>
          </w:p>
          <w:p w14:paraId="1FA20837" w14:textId="77777777" w:rsidR="00A6127E" w:rsidRDefault="00A6127E" w:rsidP="00F23B00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6520FDBD" w14:textId="77777777" w:rsidR="00A6127E" w:rsidRDefault="00A6127E" w:rsidP="00F23B00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79306212" w14:textId="66F70AC8" w:rsidR="00CA186B" w:rsidRDefault="00CA186B" w:rsidP="00EE2895">
            <w:pPr>
              <w:pStyle w:val="Heading1"/>
              <w:numPr>
                <w:ilvl w:val="0"/>
                <w:numId w:val="8"/>
              </w:numPr>
              <w:jc w:val="both"/>
              <w:rPr>
                <w:b w:val="0"/>
                <w:sz w:val="22"/>
                <w:szCs w:val="22"/>
              </w:rPr>
            </w:pPr>
            <w:r w:rsidRPr="00103988">
              <w:rPr>
                <w:b w:val="0"/>
                <w:sz w:val="22"/>
                <w:szCs w:val="22"/>
              </w:rPr>
              <w:t>Development of Training Syllabus and Modules for Ghana Local Content Training in the Extractive Industry, November 2019</w:t>
            </w:r>
            <w:r>
              <w:rPr>
                <w:b w:val="0"/>
                <w:sz w:val="22"/>
                <w:szCs w:val="22"/>
              </w:rPr>
              <w:t>.</w:t>
            </w:r>
            <w:r w:rsidRPr="00103988">
              <w:rPr>
                <w:b w:val="0"/>
                <w:sz w:val="22"/>
                <w:szCs w:val="22"/>
              </w:rPr>
              <w:t xml:space="preserve"> </w:t>
            </w:r>
          </w:p>
          <w:p w14:paraId="41F590B3" w14:textId="77777777" w:rsidR="00CA186B" w:rsidRPr="00CA186B" w:rsidRDefault="00CA186B" w:rsidP="00CA186B">
            <w:pPr>
              <w:rPr>
                <w:lang w:eastAsia="en-US"/>
              </w:rPr>
            </w:pPr>
          </w:p>
          <w:p w14:paraId="502F4B78" w14:textId="53ECDAA5" w:rsidR="00CA186B" w:rsidRDefault="00CA186B" w:rsidP="00E82ED3">
            <w:pPr>
              <w:pStyle w:val="ListParagraph"/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00924931">
              <w:rPr>
                <w:sz w:val="22"/>
                <w:szCs w:val="22"/>
              </w:rPr>
              <w:t>Emoluments</w:t>
            </w:r>
            <w:r w:rsidR="00E82ED3">
              <w:rPr>
                <w:sz w:val="22"/>
                <w:szCs w:val="22"/>
              </w:rPr>
              <w:t xml:space="preserve"> </w:t>
            </w:r>
            <w:r w:rsidRPr="00924931">
              <w:rPr>
                <w:sz w:val="22"/>
                <w:szCs w:val="22"/>
              </w:rPr>
              <w:t xml:space="preserve">Adjustments Negotiations between Perseus Mining and Ghana Mine Workers Union – December 2019. </w:t>
            </w:r>
          </w:p>
          <w:p w14:paraId="246E7928" w14:textId="77777777" w:rsidR="005A2069" w:rsidRPr="005A2069" w:rsidRDefault="005A2069" w:rsidP="005A2069">
            <w:pPr>
              <w:pStyle w:val="ListParagraph"/>
              <w:rPr>
                <w:sz w:val="22"/>
                <w:szCs w:val="22"/>
              </w:rPr>
            </w:pPr>
          </w:p>
          <w:p w14:paraId="4A40D0A8" w14:textId="790603D0" w:rsidR="001A118F" w:rsidRPr="001A118F" w:rsidRDefault="00CA186B" w:rsidP="00DD664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1A118F">
              <w:rPr>
                <w:bCs/>
                <w:sz w:val="22"/>
                <w:szCs w:val="22"/>
              </w:rPr>
              <w:t xml:space="preserve">Research Editor, (Green Economy </w:t>
            </w:r>
            <w:proofErr w:type="spellStart"/>
            <w:r w:rsidRPr="001A118F">
              <w:rPr>
                <w:bCs/>
                <w:sz w:val="22"/>
                <w:szCs w:val="22"/>
              </w:rPr>
              <w:t>Programme</w:t>
            </w:r>
            <w:proofErr w:type="spellEnd"/>
            <w:r w:rsidRPr="001A118F">
              <w:rPr>
                <w:bCs/>
                <w:sz w:val="22"/>
                <w:szCs w:val="22"/>
              </w:rPr>
              <w:t xml:space="preserve">), </w:t>
            </w:r>
            <w:r w:rsidR="00BA2909" w:rsidRPr="00924931">
              <w:rPr>
                <w:sz w:val="22"/>
                <w:szCs w:val="22"/>
              </w:rPr>
              <w:t>December 2016</w:t>
            </w:r>
          </w:p>
          <w:p w14:paraId="33919C91" w14:textId="77777777" w:rsidR="001A118F" w:rsidRDefault="001A118F" w:rsidP="001A118F">
            <w:pPr>
              <w:pStyle w:val="ListParagraph"/>
              <w:rPr>
                <w:sz w:val="22"/>
                <w:szCs w:val="22"/>
              </w:rPr>
            </w:pPr>
          </w:p>
          <w:p w14:paraId="6246236C" w14:textId="77777777" w:rsidR="00687EF6" w:rsidRPr="00687EF6" w:rsidRDefault="00CA186B" w:rsidP="00E167C8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33C7F">
              <w:rPr>
                <w:sz w:val="22"/>
                <w:szCs w:val="22"/>
              </w:rPr>
              <w:t>Development of Ghana Reading Action Plan (G-RAP)</w:t>
            </w:r>
            <w:r w:rsidRPr="00033C7F">
              <w:rPr>
                <w:b/>
                <w:sz w:val="22"/>
                <w:szCs w:val="22"/>
              </w:rPr>
              <w:t xml:space="preserve">. </w:t>
            </w:r>
            <w:r w:rsidRPr="00033C7F">
              <w:rPr>
                <w:sz w:val="22"/>
                <w:szCs w:val="22"/>
              </w:rPr>
              <w:t>Final Report Submitted, December 2016.</w:t>
            </w:r>
            <w:r w:rsidRPr="00033C7F">
              <w:rPr>
                <w:b/>
                <w:sz w:val="22"/>
                <w:szCs w:val="22"/>
              </w:rPr>
              <w:t xml:space="preserve"> </w:t>
            </w:r>
          </w:p>
          <w:p w14:paraId="37C9D8A7" w14:textId="77777777" w:rsidR="00687EF6" w:rsidRDefault="00687EF6" w:rsidP="00687EF6">
            <w:pPr>
              <w:pStyle w:val="ListParagraph"/>
              <w:rPr>
                <w:sz w:val="22"/>
                <w:szCs w:val="22"/>
              </w:rPr>
            </w:pPr>
          </w:p>
          <w:p w14:paraId="2D1BBFFA" w14:textId="77777777" w:rsidR="00A1013C" w:rsidRPr="00A1013C" w:rsidRDefault="00CA186B" w:rsidP="00655243">
            <w:pPr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001C21CA">
              <w:rPr>
                <w:sz w:val="22"/>
                <w:szCs w:val="22"/>
              </w:rPr>
              <w:t xml:space="preserve">USAID/Ghana Feed the Future Agriculture Policy Support Project (APSP) – Preparation of </w:t>
            </w:r>
            <w:r w:rsidRPr="001C21CA">
              <w:rPr>
                <w:sz w:val="22"/>
                <w:szCs w:val="22"/>
              </w:rPr>
              <w:lastRenderedPageBreak/>
              <w:t xml:space="preserve">Training Needs Assessment and Capacity/ Knowledge Gaps Identification of </w:t>
            </w:r>
            <w:r w:rsidRPr="001C21CA">
              <w:rPr>
                <w:sz w:val="22"/>
                <w:szCs w:val="22"/>
                <w:lang w:val="en-GB"/>
              </w:rPr>
              <w:t>MOFA and Other METASIP/SAKSS Implementing Agencies</w:t>
            </w:r>
            <w:r w:rsidRPr="001C21CA">
              <w:rPr>
                <w:b/>
                <w:sz w:val="22"/>
                <w:szCs w:val="22"/>
                <w:lang w:val="en-GB"/>
              </w:rPr>
              <w:t xml:space="preserve">. </w:t>
            </w:r>
          </w:p>
          <w:p w14:paraId="1CA0B353" w14:textId="77777777" w:rsidR="00A1013C" w:rsidRDefault="00A1013C" w:rsidP="00A1013C">
            <w:pPr>
              <w:pStyle w:val="ListParagraph"/>
              <w:rPr>
                <w:sz w:val="22"/>
                <w:szCs w:val="22"/>
              </w:rPr>
            </w:pPr>
          </w:p>
          <w:p w14:paraId="7C2B1471" w14:textId="07AA58C2" w:rsidR="001C21CA" w:rsidRDefault="00CA186B" w:rsidP="00A1013C">
            <w:pPr>
              <w:ind w:firstLine="0"/>
              <w:jc w:val="left"/>
              <w:rPr>
                <w:sz w:val="22"/>
                <w:szCs w:val="22"/>
              </w:rPr>
            </w:pPr>
            <w:r w:rsidRPr="001C21CA">
              <w:rPr>
                <w:sz w:val="22"/>
                <w:szCs w:val="22"/>
              </w:rPr>
              <w:t xml:space="preserve">Training modules presented, </w:t>
            </w:r>
            <w:r w:rsidR="001C21CA" w:rsidRPr="001C21CA">
              <w:rPr>
                <w:sz w:val="22"/>
                <w:szCs w:val="22"/>
              </w:rPr>
              <w:t xml:space="preserve"> </w:t>
            </w:r>
            <w:r w:rsidRPr="001C21CA">
              <w:rPr>
                <w:sz w:val="22"/>
                <w:szCs w:val="22"/>
              </w:rPr>
              <w:t xml:space="preserve">July 2015, and Training concluded in January 2016. </w:t>
            </w:r>
          </w:p>
          <w:p w14:paraId="1BBC2266" w14:textId="77777777" w:rsidR="001C21CA" w:rsidRDefault="001C21CA" w:rsidP="001C21CA">
            <w:pPr>
              <w:pStyle w:val="ListParagraph"/>
              <w:rPr>
                <w:sz w:val="22"/>
                <w:szCs w:val="22"/>
              </w:rPr>
            </w:pPr>
          </w:p>
          <w:p w14:paraId="5AD0F180" w14:textId="77777777" w:rsidR="001C21CA" w:rsidRDefault="00CA186B" w:rsidP="00B1030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1C21CA">
              <w:rPr>
                <w:sz w:val="22"/>
                <w:szCs w:val="22"/>
              </w:rPr>
              <w:t xml:space="preserve">Development of Guidelines on Mitigating Measures on Health and Safety and Social Issues for Small and Medium Size Oil Palm Plantations in Ghana. Final Report Submitted, June 2014. </w:t>
            </w:r>
          </w:p>
          <w:p w14:paraId="1CCDB244" w14:textId="77777777" w:rsidR="001C21CA" w:rsidRDefault="001C21CA" w:rsidP="001C21CA">
            <w:pPr>
              <w:pStyle w:val="ListParagraph"/>
              <w:rPr>
                <w:sz w:val="22"/>
                <w:szCs w:val="22"/>
              </w:rPr>
            </w:pPr>
          </w:p>
          <w:p w14:paraId="55AE0901" w14:textId="77777777" w:rsidR="00E53205" w:rsidRDefault="00CA186B" w:rsidP="00E53205">
            <w:pPr>
              <w:numPr>
                <w:ilvl w:val="0"/>
                <w:numId w:val="8"/>
              </w:numPr>
              <w:jc w:val="left"/>
              <w:rPr>
                <w:sz w:val="22"/>
                <w:szCs w:val="22"/>
              </w:rPr>
            </w:pPr>
            <w:r w:rsidRPr="001C21CA">
              <w:rPr>
                <w:sz w:val="22"/>
                <w:szCs w:val="22"/>
              </w:rPr>
              <w:t xml:space="preserve">Impact Evaluation of Access to Finance and   Business   Development   Services   Components of the MSME Project. </w:t>
            </w:r>
          </w:p>
          <w:p w14:paraId="109C5923" w14:textId="77777777" w:rsidR="00E53205" w:rsidRDefault="00E53205" w:rsidP="00E53205">
            <w:pPr>
              <w:pStyle w:val="ListParagraph"/>
              <w:rPr>
                <w:sz w:val="22"/>
                <w:szCs w:val="22"/>
              </w:rPr>
            </w:pPr>
          </w:p>
          <w:p w14:paraId="7B1CC63A" w14:textId="56535343" w:rsidR="00CA186B" w:rsidRDefault="00CA186B" w:rsidP="00E53205">
            <w:pPr>
              <w:ind w:firstLine="0"/>
              <w:jc w:val="left"/>
              <w:rPr>
                <w:sz w:val="22"/>
                <w:szCs w:val="22"/>
              </w:rPr>
            </w:pPr>
            <w:r w:rsidRPr="001C21CA">
              <w:rPr>
                <w:sz w:val="22"/>
                <w:szCs w:val="22"/>
              </w:rPr>
              <w:t xml:space="preserve">Final Report Submitted, March 2014. </w:t>
            </w:r>
          </w:p>
          <w:p w14:paraId="5D51CBF6" w14:textId="77777777" w:rsidR="00DF53A3" w:rsidRPr="001C21CA" w:rsidRDefault="00DF53A3" w:rsidP="00E53205">
            <w:pPr>
              <w:ind w:firstLine="0"/>
              <w:jc w:val="left"/>
              <w:rPr>
                <w:sz w:val="22"/>
                <w:szCs w:val="22"/>
              </w:rPr>
            </w:pPr>
          </w:p>
          <w:p w14:paraId="13608275" w14:textId="77777777" w:rsidR="00E53205" w:rsidRDefault="00CA186B" w:rsidP="00CA186B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34715C">
              <w:rPr>
                <w:sz w:val="22"/>
                <w:szCs w:val="22"/>
              </w:rPr>
              <w:t xml:space="preserve">Assessment of the Effectiveness of the Micro Enterprise Fund in Enabling    Private Sector Investment in Root and Tuber Value Chains </w:t>
            </w:r>
          </w:p>
          <w:p w14:paraId="61B549A2" w14:textId="77777777" w:rsidR="00E53205" w:rsidRDefault="00E53205" w:rsidP="00E53205">
            <w:pPr>
              <w:pStyle w:val="ListParagraph"/>
              <w:ind w:firstLine="0"/>
              <w:rPr>
                <w:sz w:val="22"/>
                <w:szCs w:val="22"/>
              </w:rPr>
            </w:pPr>
          </w:p>
          <w:p w14:paraId="19EDAA11" w14:textId="23E34AB2" w:rsidR="00CA186B" w:rsidRPr="0034715C" w:rsidRDefault="00CA186B" w:rsidP="00E53205">
            <w:pPr>
              <w:pStyle w:val="ListParagraph"/>
              <w:ind w:firstLine="0"/>
              <w:rPr>
                <w:sz w:val="22"/>
                <w:szCs w:val="22"/>
              </w:rPr>
            </w:pPr>
            <w:r w:rsidRPr="0034715C">
              <w:rPr>
                <w:sz w:val="22"/>
                <w:szCs w:val="22"/>
              </w:rPr>
              <w:t xml:space="preserve">Final Report Submitted, November 2014. </w:t>
            </w:r>
          </w:p>
          <w:p w14:paraId="4DA1FF8E" w14:textId="77777777" w:rsidR="00CA186B" w:rsidRDefault="00CA186B" w:rsidP="00CA186B">
            <w:pPr>
              <w:rPr>
                <w:sz w:val="22"/>
                <w:szCs w:val="22"/>
              </w:rPr>
            </w:pPr>
          </w:p>
          <w:p w14:paraId="3DB337BE" w14:textId="77777777" w:rsidR="00A6127E" w:rsidRDefault="00A6127E" w:rsidP="00F23B00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sz w:val="22"/>
                <w:szCs w:val="22"/>
              </w:rPr>
            </w:pPr>
          </w:p>
          <w:p w14:paraId="582C3398" w14:textId="3AA04245" w:rsidR="00A6127E" w:rsidRPr="00B36B49" w:rsidRDefault="00A6127E" w:rsidP="00F23B00">
            <w:pPr>
              <w:pStyle w:val="Title"/>
              <w:tabs>
                <w:tab w:val="left" w:pos="1530"/>
              </w:tabs>
              <w:ind w:left="0" w:firstLine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400" w:type="dxa"/>
          </w:tcPr>
          <w:p w14:paraId="32C42177" w14:textId="77777777" w:rsidR="00A6127E" w:rsidRDefault="00A6127E" w:rsidP="00F23B0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            </w:t>
            </w:r>
          </w:p>
          <w:p w14:paraId="2944A481" w14:textId="77777777" w:rsidR="00A6127E" w:rsidRDefault="00A6127E" w:rsidP="00F23B00">
            <w:pPr>
              <w:rPr>
                <w:i/>
                <w:sz w:val="22"/>
                <w:szCs w:val="22"/>
              </w:rPr>
            </w:pPr>
          </w:p>
          <w:p w14:paraId="6F4F86C0" w14:textId="77777777" w:rsidR="00E116A4" w:rsidRDefault="00E116A4" w:rsidP="00EE2895">
            <w:pPr>
              <w:pStyle w:val="Heading1"/>
              <w:jc w:val="both"/>
              <w:rPr>
                <w:b w:val="0"/>
                <w:sz w:val="22"/>
                <w:szCs w:val="22"/>
              </w:rPr>
            </w:pPr>
          </w:p>
          <w:p w14:paraId="3F4568A1" w14:textId="77777777" w:rsidR="00E116A4" w:rsidRDefault="00E116A4" w:rsidP="00EE2895">
            <w:pPr>
              <w:pStyle w:val="Heading1"/>
              <w:jc w:val="both"/>
              <w:rPr>
                <w:b w:val="0"/>
                <w:sz w:val="22"/>
                <w:szCs w:val="22"/>
              </w:rPr>
            </w:pPr>
          </w:p>
          <w:p w14:paraId="794C7247" w14:textId="77777777" w:rsidR="00E116A4" w:rsidRDefault="00E116A4" w:rsidP="00EE2895">
            <w:pPr>
              <w:pStyle w:val="Heading1"/>
              <w:jc w:val="both"/>
              <w:rPr>
                <w:b w:val="0"/>
                <w:sz w:val="22"/>
                <w:szCs w:val="22"/>
              </w:rPr>
            </w:pPr>
          </w:p>
          <w:p w14:paraId="0F221F22" w14:textId="77777777" w:rsidR="005A2069" w:rsidRDefault="009337C1" w:rsidP="00EE2895">
            <w:pPr>
              <w:pStyle w:val="Heading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Client: </w:t>
            </w:r>
            <w:r w:rsidRPr="00924931">
              <w:rPr>
                <w:b w:val="0"/>
                <w:sz w:val="22"/>
                <w:szCs w:val="22"/>
              </w:rPr>
              <w:t>Energy Commission/Minerals Commission, Ghana</w:t>
            </w:r>
            <w:r>
              <w:rPr>
                <w:b w:val="0"/>
                <w:sz w:val="22"/>
                <w:szCs w:val="22"/>
              </w:rPr>
              <w:t>.</w:t>
            </w:r>
          </w:p>
          <w:p w14:paraId="2278CB0F" w14:textId="577DC602" w:rsidR="009337C1" w:rsidRDefault="009337C1" w:rsidP="00EE2895">
            <w:pPr>
              <w:pStyle w:val="Heading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Role: Economist.</w:t>
            </w:r>
          </w:p>
          <w:p w14:paraId="0AED0752" w14:textId="77777777" w:rsidR="00E116A4" w:rsidRDefault="00E116A4" w:rsidP="00E116A4">
            <w:pPr>
              <w:rPr>
                <w:lang w:eastAsia="en-US"/>
              </w:rPr>
            </w:pPr>
          </w:p>
          <w:p w14:paraId="37EED10E" w14:textId="77777777" w:rsidR="009337C1" w:rsidRDefault="009337C1" w:rsidP="009337C1">
            <w:pPr>
              <w:rPr>
                <w:sz w:val="22"/>
                <w:szCs w:val="22"/>
              </w:rPr>
            </w:pPr>
          </w:p>
          <w:p w14:paraId="7ED11290" w14:textId="77777777" w:rsidR="00A6127E" w:rsidRPr="002D6B5E" w:rsidRDefault="00A6127E" w:rsidP="00F23B00">
            <w:pPr>
              <w:ind w:right="288"/>
              <w:jc w:val="left"/>
              <w:rPr>
                <w:i/>
                <w:spacing w:val="-3"/>
                <w:sz w:val="22"/>
                <w:szCs w:val="22"/>
              </w:rPr>
            </w:pPr>
          </w:p>
          <w:p w14:paraId="3836E9C8" w14:textId="77777777" w:rsidR="005A2069" w:rsidRDefault="005A2069" w:rsidP="00F23B00">
            <w:pPr>
              <w:jc w:val="left"/>
              <w:rPr>
                <w:sz w:val="22"/>
                <w:szCs w:val="22"/>
              </w:rPr>
            </w:pPr>
            <w:r w:rsidRPr="00924931">
              <w:rPr>
                <w:sz w:val="22"/>
                <w:szCs w:val="22"/>
              </w:rPr>
              <w:t>Client: Perseus Mining, Ghana.</w:t>
            </w:r>
          </w:p>
          <w:p w14:paraId="35C22077" w14:textId="12E6B83E" w:rsidR="00A6127E" w:rsidRDefault="005A2069" w:rsidP="00F23B00">
            <w:pPr>
              <w:jc w:val="left"/>
              <w:rPr>
                <w:sz w:val="22"/>
              </w:rPr>
            </w:pPr>
            <w:r w:rsidRPr="00924931">
              <w:rPr>
                <w:sz w:val="22"/>
                <w:szCs w:val="22"/>
              </w:rPr>
              <w:t xml:space="preserve"> Role: Economist and Lead Negotiator </w:t>
            </w:r>
          </w:p>
          <w:p w14:paraId="77CF14A7" w14:textId="77777777" w:rsidR="00A6127E" w:rsidRDefault="00A6127E" w:rsidP="00F23B00">
            <w:pPr>
              <w:rPr>
                <w:sz w:val="22"/>
              </w:rPr>
            </w:pPr>
          </w:p>
          <w:p w14:paraId="790703BE" w14:textId="77777777" w:rsidR="001A118F" w:rsidRDefault="001A118F" w:rsidP="00F23B00">
            <w:pPr>
              <w:rPr>
                <w:sz w:val="22"/>
              </w:rPr>
            </w:pPr>
          </w:p>
          <w:p w14:paraId="1136B9DC" w14:textId="77777777" w:rsidR="001A118F" w:rsidRDefault="001A118F" w:rsidP="00F23B00">
            <w:pPr>
              <w:rPr>
                <w:sz w:val="22"/>
              </w:rPr>
            </w:pPr>
          </w:p>
          <w:p w14:paraId="27BA8A40" w14:textId="77777777" w:rsidR="00BA2909" w:rsidRDefault="001A118F" w:rsidP="001A1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Client: </w:t>
            </w:r>
            <w:r w:rsidRPr="00924931">
              <w:rPr>
                <w:sz w:val="22"/>
                <w:szCs w:val="22"/>
              </w:rPr>
              <w:t>United Nations University-Institute for Natural Resources in Africa, (</w:t>
            </w:r>
            <w:r w:rsidRPr="00924931">
              <w:rPr>
                <w:rStyle w:val="il"/>
                <w:sz w:val="22"/>
                <w:szCs w:val="22"/>
              </w:rPr>
              <w:t>UNU</w:t>
            </w:r>
            <w:r w:rsidRPr="00924931">
              <w:rPr>
                <w:sz w:val="22"/>
                <w:szCs w:val="22"/>
              </w:rPr>
              <w:t xml:space="preserve">-INRA), </w:t>
            </w:r>
          </w:p>
          <w:p w14:paraId="7B84DC6C" w14:textId="5FD7A493" w:rsidR="001A118F" w:rsidRDefault="001A118F" w:rsidP="001A118F">
            <w:pPr>
              <w:rPr>
                <w:sz w:val="22"/>
                <w:szCs w:val="22"/>
              </w:rPr>
            </w:pPr>
            <w:r w:rsidRPr="00924931">
              <w:rPr>
                <w:sz w:val="22"/>
                <w:szCs w:val="22"/>
              </w:rPr>
              <w:t xml:space="preserve"> </w:t>
            </w:r>
          </w:p>
          <w:p w14:paraId="50DB1AF7" w14:textId="77777777" w:rsidR="00033C7F" w:rsidRDefault="00033C7F" w:rsidP="00033C7F">
            <w:pPr>
              <w:rPr>
                <w:sz w:val="22"/>
                <w:szCs w:val="22"/>
              </w:rPr>
            </w:pPr>
            <w:r w:rsidRPr="001A118F">
              <w:rPr>
                <w:sz w:val="22"/>
                <w:szCs w:val="22"/>
              </w:rPr>
              <w:t xml:space="preserve">Client: FHI 360/MOE, Ghana. </w:t>
            </w:r>
          </w:p>
          <w:p w14:paraId="2DCB0E89" w14:textId="7376E7A1" w:rsidR="00033C7F" w:rsidRPr="001A118F" w:rsidRDefault="00033C7F" w:rsidP="0009032E">
            <w:pPr>
              <w:jc w:val="left"/>
              <w:rPr>
                <w:sz w:val="22"/>
                <w:szCs w:val="22"/>
              </w:rPr>
            </w:pPr>
            <w:r w:rsidRPr="001A118F">
              <w:rPr>
                <w:sz w:val="22"/>
                <w:szCs w:val="22"/>
              </w:rPr>
              <w:t>Role: Economist and Project Lead responsible for M&amp;E</w:t>
            </w:r>
            <w:r w:rsidR="0009032E">
              <w:rPr>
                <w:sz w:val="22"/>
                <w:szCs w:val="22"/>
              </w:rPr>
              <w:t xml:space="preserve"> </w:t>
            </w:r>
            <w:r w:rsidRPr="001A118F">
              <w:rPr>
                <w:sz w:val="22"/>
                <w:szCs w:val="22"/>
              </w:rPr>
              <w:t>aspect of the plan.</w:t>
            </w:r>
          </w:p>
          <w:p w14:paraId="25117641" w14:textId="77777777" w:rsidR="001A118F" w:rsidRDefault="001A118F" w:rsidP="00F23B00">
            <w:pPr>
              <w:rPr>
                <w:sz w:val="22"/>
              </w:rPr>
            </w:pPr>
          </w:p>
          <w:p w14:paraId="5174A425" w14:textId="77777777" w:rsidR="001C21CA" w:rsidRDefault="001C21CA" w:rsidP="00F23B00">
            <w:pPr>
              <w:rPr>
                <w:sz w:val="22"/>
              </w:rPr>
            </w:pPr>
          </w:p>
          <w:p w14:paraId="16ACB47B" w14:textId="33A1077F" w:rsidR="001C21CA" w:rsidRDefault="001C21CA" w:rsidP="001C21CA">
            <w:pPr>
              <w:rPr>
                <w:sz w:val="22"/>
                <w:szCs w:val="22"/>
              </w:rPr>
            </w:pPr>
            <w:r w:rsidRPr="001C21CA">
              <w:rPr>
                <w:sz w:val="22"/>
                <w:szCs w:val="22"/>
              </w:rPr>
              <w:t>Client:</w:t>
            </w:r>
            <w:r>
              <w:rPr>
                <w:sz w:val="22"/>
                <w:szCs w:val="22"/>
              </w:rPr>
              <w:t xml:space="preserve"> </w:t>
            </w:r>
            <w:r w:rsidRPr="001C21CA">
              <w:rPr>
                <w:sz w:val="22"/>
                <w:szCs w:val="22"/>
              </w:rPr>
              <w:t>Chemonics/M</w:t>
            </w:r>
            <w:r w:rsidR="00655243">
              <w:rPr>
                <w:sz w:val="22"/>
                <w:szCs w:val="22"/>
              </w:rPr>
              <w:t xml:space="preserve">inistry of </w:t>
            </w:r>
            <w:r w:rsidRPr="001C21CA">
              <w:rPr>
                <w:sz w:val="22"/>
                <w:szCs w:val="22"/>
              </w:rPr>
              <w:t>F</w:t>
            </w:r>
            <w:r w:rsidR="00655243">
              <w:rPr>
                <w:sz w:val="22"/>
                <w:szCs w:val="22"/>
              </w:rPr>
              <w:t xml:space="preserve">ood and </w:t>
            </w:r>
            <w:r w:rsidRPr="001C21CA">
              <w:rPr>
                <w:sz w:val="22"/>
                <w:szCs w:val="22"/>
              </w:rPr>
              <w:t>A</w:t>
            </w:r>
            <w:r w:rsidR="00655243">
              <w:rPr>
                <w:sz w:val="22"/>
                <w:szCs w:val="22"/>
              </w:rPr>
              <w:t>griculture</w:t>
            </w:r>
            <w:r w:rsidRPr="001C21CA">
              <w:rPr>
                <w:sz w:val="22"/>
                <w:szCs w:val="22"/>
              </w:rPr>
              <w:t xml:space="preserve">, Ghana. </w:t>
            </w:r>
          </w:p>
          <w:p w14:paraId="02CA04F9" w14:textId="28F33E60" w:rsidR="001C21CA" w:rsidRPr="001C21CA" w:rsidRDefault="001C21CA" w:rsidP="001C21CA">
            <w:pPr>
              <w:rPr>
                <w:sz w:val="22"/>
                <w:szCs w:val="22"/>
              </w:rPr>
            </w:pPr>
            <w:r w:rsidRPr="001C21CA">
              <w:rPr>
                <w:sz w:val="22"/>
                <w:szCs w:val="22"/>
              </w:rPr>
              <w:t>Role: Economist and Project Lead</w:t>
            </w:r>
          </w:p>
          <w:p w14:paraId="1F94B2FB" w14:textId="77777777" w:rsidR="001C21CA" w:rsidRDefault="001C21CA" w:rsidP="00F23B00">
            <w:pPr>
              <w:rPr>
                <w:sz w:val="22"/>
              </w:rPr>
            </w:pPr>
          </w:p>
          <w:p w14:paraId="5825F828" w14:textId="77777777" w:rsidR="001C21CA" w:rsidRDefault="001C21CA" w:rsidP="00F23B00">
            <w:pPr>
              <w:rPr>
                <w:sz w:val="22"/>
              </w:rPr>
            </w:pPr>
          </w:p>
          <w:p w14:paraId="04BA095E" w14:textId="77777777" w:rsidR="001C21CA" w:rsidRDefault="001C21CA" w:rsidP="00F23B00">
            <w:pPr>
              <w:rPr>
                <w:sz w:val="22"/>
              </w:rPr>
            </w:pPr>
          </w:p>
          <w:p w14:paraId="31A8961A" w14:textId="77777777" w:rsidR="001C21CA" w:rsidRDefault="001C21CA" w:rsidP="00F23B00">
            <w:pPr>
              <w:rPr>
                <w:sz w:val="22"/>
              </w:rPr>
            </w:pPr>
          </w:p>
          <w:p w14:paraId="49CE34C3" w14:textId="77777777" w:rsidR="001C21CA" w:rsidRDefault="001C21CA" w:rsidP="00F23B00">
            <w:pPr>
              <w:rPr>
                <w:sz w:val="22"/>
              </w:rPr>
            </w:pPr>
          </w:p>
          <w:p w14:paraId="330A4706" w14:textId="77777777" w:rsidR="001C21CA" w:rsidRDefault="001C21CA" w:rsidP="00F23B00">
            <w:pPr>
              <w:rPr>
                <w:sz w:val="22"/>
              </w:rPr>
            </w:pPr>
          </w:p>
          <w:p w14:paraId="18BBF683" w14:textId="77777777" w:rsidR="001C21CA" w:rsidRDefault="001C21CA" w:rsidP="00F23B00">
            <w:pPr>
              <w:rPr>
                <w:sz w:val="22"/>
              </w:rPr>
            </w:pPr>
          </w:p>
          <w:p w14:paraId="7FE5BF15" w14:textId="77777777" w:rsidR="001C21CA" w:rsidRDefault="001C21CA" w:rsidP="00F23B00">
            <w:pPr>
              <w:rPr>
                <w:sz w:val="22"/>
              </w:rPr>
            </w:pPr>
          </w:p>
          <w:p w14:paraId="5DC63DF4" w14:textId="77777777" w:rsidR="001C21CA" w:rsidRDefault="001C21CA" w:rsidP="00F23B00">
            <w:pPr>
              <w:rPr>
                <w:sz w:val="22"/>
              </w:rPr>
            </w:pPr>
          </w:p>
          <w:p w14:paraId="550F92B8" w14:textId="77777777" w:rsidR="001C21CA" w:rsidRDefault="001C21CA" w:rsidP="00F23B00">
            <w:pPr>
              <w:rPr>
                <w:sz w:val="22"/>
              </w:rPr>
            </w:pPr>
          </w:p>
          <w:p w14:paraId="5A3D75D2" w14:textId="77777777" w:rsidR="00E53205" w:rsidRDefault="001C21CA" w:rsidP="001C21CA">
            <w:pPr>
              <w:rPr>
                <w:sz w:val="22"/>
                <w:szCs w:val="22"/>
              </w:rPr>
            </w:pPr>
            <w:r w:rsidRPr="001C21CA">
              <w:rPr>
                <w:sz w:val="22"/>
                <w:szCs w:val="22"/>
              </w:rPr>
              <w:t xml:space="preserve">Client: Solidaridad, Ghana. </w:t>
            </w:r>
          </w:p>
          <w:p w14:paraId="517C80F2" w14:textId="1459F5F5" w:rsidR="001C21CA" w:rsidRPr="001C21CA" w:rsidRDefault="001C21CA" w:rsidP="001C21CA">
            <w:pPr>
              <w:rPr>
                <w:sz w:val="22"/>
                <w:szCs w:val="22"/>
              </w:rPr>
            </w:pPr>
            <w:r w:rsidRPr="001C21CA">
              <w:rPr>
                <w:sz w:val="22"/>
                <w:szCs w:val="22"/>
              </w:rPr>
              <w:t>Role: Economist and Team Member in charge of Environmental and Social Issues</w:t>
            </w:r>
          </w:p>
          <w:p w14:paraId="23EDA5DF" w14:textId="77777777" w:rsidR="001C21CA" w:rsidRDefault="001C21CA" w:rsidP="00F23B00">
            <w:pPr>
              <w:rPr>
                <w:sz w:val="22"/>
              </w:rPr>
            </w:pPr>
          </w:p>
          <w:p w14:paraId="19CF9CA6" w14:textId="77777777" w:rsidR="00FD3F10" w:rsidRDefault="00FD3F10" w:rsidP="00F23B00">
            <w:pPr>
              <w:rPr>
                <w:sz w:val="22"/>
              </w:rPr>
            </w:pPr>
          </w:p>
          <w:p w14:paraId="7D010899" w14:textId="77777777" w:rsidR="00FD3F10" w:rsidRDefault="00FD3F10" w:rsidP="00F23B00">
            <w:pPr>
              <w:rPr>
                <w:sz w:val="22"/>
              </w:rPr>
            </w:pPr>
          </w:p>
          <w:p w14:paraId="2A20B42B" w14:textId="77777777" w:rsidR="00FD3F10" w:rsidRDefault="00FD3F10" w:rsidP="00F23B00">
            <w:pPr>
              <w:rPr>
                <w:sz w:val="22"/>
              </w:rPr>
            </w:pPr>
          </w:p>
          <w:p w14:paraId="7F576C34" w14:textId="77777777" w:rsidR="00E53205" w:rsidRDefault="00FD3F10" w:rsidP="00F23B00">
            <w:pPr>
              <w:rPr>
                <w:sz w:val="22"/>
                <w:szCs w:val="22"/>
              </w:rPr>
            </w:pPr>
            <w:r w:rsidRPr="001C21CA">
              <w:rPr>
                <w:sz w:val="22"/>
                <w:szCs w:val="22"/>
              </w:rPr>
              <w:t xml:space="preserve">Client: Ministry of Trade and Industry/World Bank. </w:t>
            </w:r>
          </w:p>
          <w:p w14:paraId="00F4D082" w14:textId="02D6A3D2" w:rsidR="00FD3F10" w:rsidRDefault="00FD3F10" w:rsidP="00F23B00">
            <w:pPr>
              <w:rPr>
                <w:sz w:val="22"/>
                <w:szCs w:val="22"/>
              </w:rPr>
            </w:pPr>
            <w:r w:rsidRPr="001C21CA">
              <w:rPr>
                <w:sz w:val="22"/>
                <w:szCs w:val="22"/>
              </w:rPr>
              <w:t>Role: Economist and Team Member in charge of Access to Finance Component of project</w:t>
            </w:r>
          </w:p>
          <w:p w14:paraId="693A7F28" w14:textId="77777777" w:rsidR="00FD3F10" w:rsidRDefault="00FD3F10" w:rsidP="00F23B00">
            <w:pPr>
              <w:rPr>
                <w:sz w:val="22"/>
              </w:rPr>
            </w:pPr>
          </w:p>
          <w:p w14:paraId="526E3B3A" w14:textId="77777777" w:rsidR="00FD3F10" w:rsidRDefault="00FD3F10" w:rsidP="00F23B00">
            <w:pPr>
              <w:rPr>
                <w:sz w:val="22"/>
              </w:rPr>
            </w:pPr>
          </w:p>
          <w:p w14:paraId="44C523DE" w14:textId="77777777" w:rsidR="00FD3F10" w:rsidRDefault="00FD3F10" w:rsidP="00F23B00">
            <w:pPr>
              <w:rPr>
                <w:sz w:val="22"/>
              </w:rPr>
            </w:pPr>
          </w:p>
          <w:p w14:paraId="20400211" w14:textId="77777777" w:rsidR="00E53205" w:rsidRDefault="00E53205" w:rsidP="00F23B00">
            <w:pPr>
              <w:rPr>
                <w:sz w:val="22"/>
                <w:szCs w:val="22"/>
              </w:rPr>
            </w:pPr>
          </w:p>
          <w:p w14:paraId="49CA3388" w14:textId="77777777" w:rsidR="00E53205" w:rsidRDefault="00E53205" w:rsidP="00F23B00">
            <w:pPr>
              <w:rPr>
                <w:sz w:val="22"/>
                <w:szCs w:val="22"/>
              </w:rPr>
            </w:pPr>
          </w:p>
          <w:p w14:paraId="7B401718" w14:textId="77777777" w:rsidR="00DF53A3" w:rsidRDefault="00DF53A3" w:rsidP="00F23B00">
            <w:pPr>
              <w:rPr>
                <w:sz w:val="22"/>
                <w:szCs w:val="22"/>
              </w:rPr>
            </w:pPr>
          </w:p>
          <w:p w14:paraId="29289E80" w14:textId="77777777" w:rsidR="00E53205" w:rsidRDefault="00FD3F10" w:rsidP="00F23B00">
            <w:pPr>
              <w:rPr>
                <w:sz w:val="22"/>
                <w:szCs w:val="22"/>
              </w:rPr>
            </w:pPr>
            <w:r w:rsidRPr="0034715C">
              <w:rPr>
                <w:sz w:val="22"/>
                <w:szCs w:val="22"/>
              </w:rPr>
              <w:t xml:space="preserve">Client: </w:t>
            </w:r>
            <w:r w:rsidRPr="0034715C">
              <w:rPr>
                <w:i/>
                <w:sz w:val="22"/>
                <w:szCs w:val="22"/>
              </w:rPr>
              <w:t>Ministry of Food and Agriculture, Ghana</w:t>
            </w:r>
            <w:r w:rsidRPr="0034715C">
              <w:rPr>
                <w:sz w:val="22"/>
                <w:szCs w:val="22"/>
              </w:rPr>
              <w:t xml:space="preserve">. </w:t>
            </w:r>
          </w:p>
          <w:p w14:paraId="73643C56" w14:textId="6D27C11E" w:rsidR="00FD3F10" w:rsidRPr="001C01E2" w:rsidRDefault="00FD3F10" w:rsidP="00F23B00">
            <w:pPr>
              <w:rPr>
                <w:sz w:val="22"/>
              </w:rPr>
            </w:pPr>
            <w:r w:rsidRPr="0034715C">
              <w:rPr>
                <w:sz w:val="22"/>
                <w:szCs w:val="22"/>
              </w:rPr>
              <w:t xml:space="preserve">Role: Economist and Team Member </w:t>
            </w:r>
          </w:p>
        </w:tc>
      </w:tr>
    </w:tbl>
    <w:p w14:paraId="47F2942C" w14:textId="626BF4FC" w:rsidR="00190D57" w:rsidRPr="00FC5F70" w:rsidRDefault="00190D57" w:rsidP="00FC5F70">
      <w:pPr>
        <w:ind w:left="0" w:firstLine="0"/>
        <w:rPr>
          <w:sz w:val="22"/>
          <w:szCs w:val="22"/>
        </w:rPr>
      </w:pPr>
    </w:p>
    <w:p w14:paraId="15250F51" w14:textId="77777777" w:rsidR="00190D57" w:rsidRDefault="00190D57" w:rsidP="00A85A70">
      <w:pPr>
        <w:rPr>
          <w:sz w:val="22"/>
          <w:szCs w:val="22"/>
        </w:rPr>
      </w:pPr>
    </w:p>
    <w:p w14:paraId="789628E8" w14:textId="49C96134" w:rsidR="00103BDA" w:rsidRPr="00A85A70" w:rsidRDefault="001A0F81" w:rsidP="00A85A70">
      <w:pPr>
        <w:rPr>
          <w:b/>
          <w:sz w:val="22"/>
          <w:szCs w:val="22"/>
        </w:rPr>
      </w:pPr>
      <w:r w:rsidRPr="00103988">
        <w:rPr>
          <w:b/>
          <w:sz w:val="22"/>
          <w:szCs w:val="22"/>
        </w:rPr>
        <w:t>RESEARCH</w:t>
      </w:r>
      <w:r w:rsidR="00452F08">
        <w:rPr>
          <w:b/>
          <w:sz w:val="22"/>
          <w:szCs w:val="22"/>
        </w:rPr>
        <w:t xml:space="preserve"> INTERESTS</w:t>
      </w:r>
    </w:p>
    <w:p w14:paraId="33AC5793" w14:textId="77777777" w:rsidR="00B03D15" w:rsidRPr="00103988" w:rsidRDefault="00B03D15" w:rsidP="00416913">
      <w:pPr>
        <w:rPr>
          <w:i/>
          <w:sz w:val="22"/>
          <w:szCs w:val="22"/>
          <w:u w:val="single"/>
        </w:rPr>
      </w:pPr>
    </w:p>
    <w:p w14:paraId="75A86FA7" w14:textId="77777777" w:rsidR="00103BDA" w:rsidRPr="00103988" w:rsidRDefault="0065584E" w:rsidP="00416913">
      <w:pPr>
        <w:rPr>
          <w:sz w:val="22"/>
          <w:szCs w:val="22"/>
          <w:lang w:eastAsia="en-US"/>
        </w:rPr>
      </w:pPr>
      <w:r w:rsidRPr="00103988">
        <w:rPr>
          <w:sz w:val="22"/>
          <w:szCs w:val="22"/>
          <w:lang w:eastAsia="en-US"/>
        </w:rPr>
        <w:t xml:space="preserve">Development </w:t>
      </w:r>
      <w:r w:rsidR="00186F99" w:rsidRPr="00103988">
        <w:rPr>
          <w:sz w:val="22"/>
          <w:szCs w:val="22"/>
          <w:lang w:eastAsia="en-US"/>
        </w:rPr>
        <w:t xml:space="preserve">and Environmental </w:t>
      </w:r>
      <w:r w:rsidRPr="00103988">
        <w:rPr>
          <w:sz w:val="22"/>
          <w:szCs w:val="22"/>
          <w:lang w:eastAsia="en-US"/>
        </w:rPr>
        <w:t xml:space="preserve">Economics </w:t>
      </w:r>
    </w:p>
    <w:p w14:paraId="59D03DEC" w14:textId="7ED5B6A6" w:rsidR="00AC0B31" w:rsidRPr="00103988" w:rsidRDefault="000A5476" w:rsidP="00416913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Sustainable Consumption</w:t>
      </w:r>
    </w:p>
    <w:p w14:paraId="24E46213" w14:textId="09DE37EB" w:rsidR="00AC0B31" w:rsidRPr="00103988" w:rsidRDefault="000A5476" w:rsidP="00416913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Economic Institutions</w:t>
      </w:r>
    </w:p>
    <w:p w14:paraId="6893367C" w14:textId="7060E556" w:rsidR="00AC0B31" w:rsidRPr="00103988" w:rsidRDefault="0071709B" w:rsidP="00416913">
      <w:pPr>
        <w:pStyle w:val="ListParagraph"/>
        <w:numPr>
          <w:ilvl w:val="0"/>
          <w:numId w:val="4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Analysis of Resource-Based Conflicts</w:t>
      </w:r>
    </w:p>
    <w:p w14:paraId="729E2D1A" w14:textId="77777777" w:rsidR="0065584E" w:rsidRPr="00103988" w:rsidRDefault="0065584E" w:rsidP="00416913">
      <w:pPr>
        <w:rPr>
          <w:sz w:val="22"/>
          <w:szCs w:val="22"/>
          <w:lang w:eastAsia="en-US"/>
        </w:rPr>
      </w:pPr>
    </w:p>
    <w:p w14:paraId="45627DA7" w14:textId="77777777" w:rsidR="000F74AD" w:rsidRDefault="000F74AD" w:rsidP="00452F08">
      <w:pPr>
        <w:ind w:left="0" w:firstLine="0"/>
        <w:rPr>
          <w:b/>
          <w:sz w:val="22"/>
          <w:szCs w:val="22"/>
        </w:rPr>
      </w:pPr>
    </w:p>
    <w:p w14:paraId="2BC92005" w14:textId="77777777" w:rsidR="00E86425" w:rsidRDefault="00E86425" w:rsidP="00452F08">
      <w:pPr>
        <w:ind w:left="0" w:firstLine="0"/>
        <w:rPr>
          <w:b/>
          <w:sz w:val="22"/>
          <w:szCs w:val="22"/>
        </w:rPr>
      </w:pPr>
    </w:p>
    <w:p w14:paraId="2E403745" w14:textId="77777777" w:rsidR="00E86425" w:rsidRDefault="00E86425" w:rsidP="00452F08">
      <w:pPr>
        <w:ind w:left="0" w:firstLine="0"/>
        <w:rPr>
          <w:b/>
          <w:sz w:val="22"/>
          <w:szCs w:val="22"/>
        </w:rPr>
      </w:pPr>
    </w:p>
    <w:p w14:paraId="230D741F" w14:textId="77777777" w:rsidR="00E86425" w:rsidRDefault="00E86425" w:rsidP="00452F08">
      <w:pPr>
        <w:ind w:left="0" w:firstLine="0"/>
        <w:rPr>
          <w:b/>
          <w:sz w:val="22"/>
          <w:szCs w:val="22"/>
        </w:rPr>
      </w:pPr>
    </w:p>
    <w:p w14:paraId="08C7B624" w14:textId="77777777" w:rsidR="00E86425" w:rsidRDefault="00E86425" w:rsidP="00452F08">
      <w:pPr>
        <w:ind w:left="0" w:firstLine="0"/>
        <w:rPr>
          <w:b/>
          <w:sz w:val="22"/>
          <w:szCs w:val="22"/>
        </w:rPr>
      </w:pPr>
    </w:p>
    <w:p w14:paraId="397FAD05" w14:textId="0F3C95D8" w:rsidR="00621249" w:rsidRPr="00103988" w:rsidRDefault="00621249" w:rsidP="00621249">
      <w:pPr>
        <w:rPr>
          <w:b/>
          <w:sz w:val="22"/>
          <w:szCs w:val="22"/>
        </w:rPr>
      </w:pPr>
      <w:r w:rsidRPr="00103988">
        <w:rPr>
          <w:b/>
          <w:sz w:val="22"/>
          <w:szCs w:val="22"/>
        </w:rPr>
        <w:lastRenderedPageBreak/>
        <w:t xml:space="preserve">GRADUATE THESIS SUPERVISION </w:t>
      </w:r>
    </w:p>
    <w:p w14:paraId="063544C3" w14:textId="1BB4B398" w:rsidR="00621249" w:rsidRDefault="00621249" w:rsidP="00621249">
      <w:pPr>
        <w:numPr>
          <w:ilvl w:val="0"/>
          <w:numId w:val="4"/>
        </w:numPr>
        <w:rPr>
          <w:sz w:val="22"/>
          <w:szCs w:val="22"/>
        </w:rPr>
      </w:pPr>
      <w:r w:rsidRPr="00103988">
        <w:rPr>
          <w:sz w:val="22"/>
          <w:szCs w:val="22"/>
        </w:rPr>
        <w:t>Supervised 48 MBA/M</w:t>
      </w:r>
      <w:r>
        <w:rPr>
          <w:sz w:val="22"/>
          <w:szCs w:val="22"/>
        </w:rPr>
        <w:t>aster of Research (</w:t>
      </w:r>
      <w:proofErr w:type="spellStart"/>
      <w:r>
        <w:rPr>
          <w:sz w:val="22"/>
          <w:szCs w:val="22"/>
        </w:rPr>
        <w:t>MRes</w:t>
      </w:r>
      <w:proofErr w:type="spellEnd"/>
      <w:r>
        <w:rPr>
          <w:sz w:val="22"/>
          <w:szCs w:val="22"/>
        </w:rPr>
        <w:t xml:space="preserve">) theses </w:t>
      </w:r>
      <w:r w:rsidRPr="00103988">
        <w:rPr>
          <w:sz w:val="22"/>
          <w:szCs w:val="22"/>
        </w:rPr>
        <w:t xml:space="preserve"> </w:t>
      </w:r>
    </w:p>
    <w:p w14:paraId="721D5F16" w14:textId="71E5D9D6" w:rsidR="00621249" w:rsidRDefault="00621249" w:rsidP="00621249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28</w:t>
      </w:r>
      <w:r w:rsidRPr="00103988">
        <w:rPr>
          <w:sz w:val="22"/>
          <w:szCs w:val="22"/>
        </w:rPr>
        <w:t xml:space="preserve"> Master of Economics thes</w:t>
      </w:r>
      <w:r w:rsidR="006F61E0">
        <w:rPr>
          <w:sz w:val="22"/>
          <w:szCs w:val="22"/>
        </w:rPr>
        <w:t>es</w:t>
      </w:r>
      <w:r w:rsidRPr="00103988">
        <w:rPr>
          <w:sz w:val="22"/>
          <w:szCs w:val="22"/>
        </w:rPr>
        <w:t xml:space="preserve">. </w:t>
      </w:r>
    </w:p>
    <w:p w14:paraId="2D056ECE" w14:textId="0C9A3E0C" w:rsidR="006F61E0" w:rsidRPr="00103988" w:rsidRDefault="006F61E0" w:rsidP="00621249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Ph.D</w:t>
      </w:r>
      <w:proofErr w:type="spellEnd"/>
    </w:p>
    <w:p w14:paraId="6707B9C5" w14:textId="77777777" w:rsidR="00621249" w:rsidRDefault="00621249" w:rsidP="00416913">
      <w:pPr>
        <w:rPr>
          <w:b/>
          <w:sz w:val="22"/>
          <w:szCs w:val="22"/>
        </w:rPr>
      </w:pPr>
    </w:p>
    <w:p w14:paraId="6E7B4A67" w14:textId="713DB2F8" w:rsidR="00EC7D99" w:rsidRPr="00103988" w:rsidRDefault="00CB1FCD" w:rsidP="0041691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CURRENT </w:t>
      </w:r>
      <w:r w:rsidR="008A366B" w:rsidRPr="00103988">
        <w:rPr>
          <w:b/>
          <w:sz w:val="22"/>
          <w:szCs w:val="22"/>
        </w:rPr>
        <w:t xml:space="preserve">TEACHING </w:t>
      </w:r>
      <w:r>
        <w:rPr>
          <w:b/>
          <w:sz w:val="22"/>
          <w:szCs w:val="22"/>
        </w:rPr>
        <w:t>AREAS</w:t>
      </w:r>
    </w:p>
    <w:p w14:paraId="586F5EFA" w14:textId="278AF89F" w:rsidR="00F76E4A" w:rsidRDefault="00734FB7" w:rsidP="00416913">
      <w:pPr>
        <w:numPr>
          <w:ilvl w:val="0"/>
          <w:numId w:val="4"/>
        </w:numPr>
        <w:rPr>
          <w:i/>
          <w:sz w:val="22"/>
          <w:szCs w:val="22"/>
          <w:u w:val="single"/>
        </w:rPr>
      </w:pPr>
      <w:r w:rsidRPr="00103988">
        <w:rPr>
          <w:sz w:val="22"/>
          <w:szCs w:val="22"/>
        </w:rPr>
        <w:t xml:space="preserve">Intermediate </w:t>
      </w:r>
      <w:r w:rsidR="00594347">
        <w:rPr>
          <w:sz w:val="22"/>
          <w:szCs w:val="22"/>
        </w:rPr>
        <w:t xml:space="preserve">Microeconomics </w:t>
      </w:r>
      <w:r w:rsidRPr="00103988">
        <w:rPr>
          <w:i/>
          <w:sz w:val="22"/>
          <w:szCs w:val="22"/>
          <w:u w:val="single"/>
        </w:rPr>
        <w:t xml:space="preserve"> </w:t>
      </w:r>
      <w:r w:rsidR="002D7A29" w:rsidRPr="00A76BCB">
        <w:rPr>
          <w:sz w:val="22"/>
          <w:szCs w:val="22"/>
        </w:rPr>
        <w:t xml:space="preserve">– </w:t>
      </w:r>
      <w:r w:rsidR="002D7A29">
        <w:rPr>
          <w:i/>
          <w:iCs/>
          <w:sz w:val="22"/>
          <w:szCs w:val="22"/>
        </w:rPr>
        <w:t>Undergraduate</w:t>
      </w:r>
      <w:r w:rsidR="002D7A29" w:rsidRPr="00A76BCB">
        <w:rPr>
          <w:i/>
          <w:iCs/>
          <w:sz w:val="22"/>
          <w:szCs w:val="22"/>
        </w:rPr>
        <w:t xml:space="preserve"> Degree in Economics Students</w:t>
      </w:r>
    </w:p>
    <w:p w14:paraId="273134C9" w14:textId="633BEBFA" w:rsidR="0023072E" w:rsidRPr="00103988" w:rsidRDefault="00734FB7" w:rsidP="00416913">
      <w:pPr>
        <w:numPr>
          <w:ilvl w:val="0"/>
          <w:numId w:val="4"/>
        </w:numPr>
        <w:rPr>
          <w:i/>
          <w:sz w:val="22"/>
          <w:szCs w:val="22"/>
          <w:u w:val="single"/>
        </w:rPr>
      </w:pPr>
      <w:r w:rsidRPr="00103988">
        <w:rPr>
          <w:sz w:val="22"/>
          <w:szCs w:val="22"/>
        </w:rPr>
        <w:t>Microeconomic</w:t>
      </w:r>
      <w:r w:rsidR="00A76BCB">
        <w:rPr>
          <w:sz w:val="22"/>
          <w:szCs w:val="22"/>
        </w:rPr>
        <w:t xml:space="preserve"> Analysis and Policy </w:t>
      </w:r>
      <w:r w:rsidR="00A76BCB" w:rsidRPr="00A76BCB">
        <w:rPr>
          <w:sz w:val="22"/>
          <w:szCs w:val="22"/>
        </w:rPr>
        <w:t xml:space="preserve">– </w:t>
      </w:r>
      <w:r w:rsidR="00A76BCB" w:rsidRPr="00A76BCB">
        <w:rPr>
          <w:i/>
          <w:iCs/>
          <w:sz w:val="22"/>
          <w:szCs w:val="22"/>
        </w:rPr>
        <w:t>Masters’ Degree in Economics Students</w:t>
      </w:r>
      <w:r w:rsidRPr="00103988">
        <w:rPr>
          <w:sz w:val="22"/>
          <w:szCs w:val="22"/>
        </w:rPr>
        <w:t xml:space="preserve"> </w:t>
      </w:r>
    </w:p>
    <w:p w14:paraId="25C2BD51" w14:textId="49141D58" w:rsidR="0023072E" w:rsidRPr="00103988" w:rsidRDefault="0023072E" w:rsidP="00416913">
      <w:pPr>
        <w:numPr>
          <w:ilvl w:val="0"/>
          <w:numId w:val="4"/>
        </w:numPr>
        <w:rPr>
          <w:sz w:val="22"/>
          <w:szCs w:val="22"/>
        </w:rPr>
      </w:pPr>
      <w:r w:rsidRPr="00103988">
        <w:rPr>
          <w:sz w:val="22"/>
          <w:szCs w:val="22"/>
        </w:rPr>
        <w:t xml:space="preserve">Environmental Economics and Management </w:t>
      </w:r>
      <w:r w:rsidR="00A76BCB" w:rsidRPr="00A76BCB">
        <w:rPr>
          <w:sz w:val="22"/>
          <w:szCs w:val="22"/>
        </w:rPr>
        <w:t xml:space="preserve">– </w:t>
      </w:r>
      <w:r w:rsidR="00594347">
        <w:rPr>
          <w:i/>
          <w:iCs/>
          <w:sz w:val="22"/>
          <w:szCs w:val="22"/>
        </w:rPr>
        <w:t>Undergraduate</w:t>
      </w:r>
      <w:r w:rsidR="00A76BCB" w:rsidRPr="00A76BCB">
        <w:rPr>
          <w:i/>
          <w:iCs/>
          <w:sz w:val="22"/>
          <w:szCs w:val="22"/>
        </w:rPr>
        <w:t xml:space="preserve"> Degree Students</w:t>
      </w:r>
    </w:p>
    <w:p w14:paraId="3AE58C0A" w14:textId="4BF726C8" w:rsidR="0023072E" w:rsidRPr="00103988" w:rsidRDefault="00734FB7" w:rsidP="00416913">
      <w:pPr>
        <w:numPr>
          <w:ilvl w:val="0"/>
          <w:numId w:val="4"/>
        </w:numPr>
        <w:rPr>
          <w:sz w:val="22"/>
          <w:szCs w:val="22"/>
        </w:rPr>
      </w:pPr>
      <w:r w:rsidRPr="00103988">
        <w:rPr>
          <w:sz w:val="22"/>
          <w:szCs w:val="22"/>
        </w:rPr>
        <w:t>Public Economics</w:t>
      </w:r>
      <w:r w:rsidR="005720B0">
        <w:rPr>
          <w:sz w:val="22"/>
          <w:szCs w:val="22"/>
        </w:rPr>
        <w:t xml:space="preserve"> – </w:t>
      </w:r>
      <w:r w:rsidR="005720B0" w:rsidRPr="00F215FF">
        <w:rPr>
          <w:i/>
          <w:iCs/>
          <w:sz w:val="22"/>
          <w:szCs w:val="22"/>
        </w:rPr>
        <w:t xml:space="preserve">Masters’ Degree </w:t>
      </w:r>
      <w:r w:rsidR="00F215FF">
        <w:rPr>
          <w:i/>
          <w:iCs/>
          <w:sz w:val="22"/>
          <w:szCs w:val="22"/>
        </w:rPr>
        <w:t xml:space="preserve">in Economics </w:t>
      </w:r>
      <w:r w:rsidR="005720B0" w:rsidRPr="00F215FF">
        <w:rPr>
          <w:i/>
          <w:iCs/>
          <w:sz w:val="22"/>
          <w:szCs w:val="22"/>
        </w:rPr>
        <w:t>Students</w:t>
      </w:r>
    </w:p>
    <w:p w14:paraId="133A3DA4" w14:textId="05FDFD70" w:rsidR="00734FB7" w:rsidRPr="00103988" w:rsidRDefault="00734FB7" w:rsidP="00416913">
      <w:pPr>
        <w:numPr>
          <w:ilvl w:val="0"/>
          <w:numId w:val="4"/>
        </w:numPr>
        <w:rPr>
          <w:sz w:val="22"/>
          <w:szCs w:val="22"/>
        </w:rPr>
      </w:pPr>
      <w:r w:rsidRPr="00103988">
        <w:rPr>
          <w:sz w:val="22"/>
          <w:szCs w:val="22"/>
        </w:rPr>
        <w:t>Research Methods</w:t>
      </w:r>
      <w:r w:rsidR="00F215FF">
        <w:rPr>
          <w:sz w:val="22"/>
          <w:szCs w:val="22"/>
        </w:rPr>
        <w:t xml:space="preserve"> </w:t>
      </w:r>
      <w:r w:rsidR="00F76E4A" w:rsidRPr="00F76E4A">
        <w:rPr>
          <w:sz w:val="22"/>
          <w:szCs w:val="22"/>
        </w:rPr>
        <w:t xml:space="preserve">– </w:t>
      </w:r>
      <w:r w:rsidR="00F76E4A" w:rsidRPr="00F76E4A">
        <w:rPr>
          <w:i/>
          <w:iCs/>
          <w:sz w:val="22"/>
          <w:szCs w:val="22"/>
        </w:rPr>
        <w:t>Masters’ Degree in Economics Students</w:t>
      </w:r>
    </w:p>
    <w:p w14:paraId="4840C6FA" w14:textId="77777777" w:rsidR="008216CE" w:rsidRPr="00103988" w:rsidRDefault="008216CE" w:rsidP="00416913">
      <w:pPr>
        <w:ind w:firstLine="0"/>
        <w:rPr>
          <w:sz w:val="22"/>
          <w:szCs w:val="22"/>
        </w:rPr>
      </w:pPr>
    </w:p>
    <w:p w14:paraId="781E4B2B" w14:textId="77777777" w:rsidR="00650004" w:rsidRPr="00103988" w:rsidRDefault="00650004" w:rsidP="00416913">
      <w:pPr>
        <w:ind w:firstLine="0"/>
        <w:rPr>
          <w:sz w:val="22"/>
          <w:szCs w:val="22"/>
        </w:rPr>
      </w:pPr>
    </w:p>
    <w:p w14:paraId="07CEAEA3" w14:textId="0C2A1A5F" w:rsidR="00E656B8" w:rsidRPr="00FD0E0C" w:rsidRDefault="0005675F" w:rsidP="00FD0E0C">
      <w:pPr>
        <w:keepNext/>
        <w:keepLines/>
        <w:rPr>
          <w:b/>
          <w:sz w:val="22"/>
          <w:szCs w:val="22"/>
        </w:rPr>
      </w:pPr>
      <w:r>
        <w:rPr>
          <w:b/>
          <w:sz w:val="22"/>
          <w:szCs w:val="22"/>
        </w:rPr>
        <w:t>REFEREE FOR JOURNALS</w:t>
      </w:r>
      <w:r w:rsidR="00370AFC">
        <w:rPr>
          <w:b/>
          <w:sz w:val="22"/>
          <w:szCs w:val="22"/>
        </w:rPr>
        <w:t xml:space="preserve"> (RECENT ENGAGEMENTS)</w:t>
      </w:r>
    </w:p>
    <w:p w14:paraId="1F0E5E30" w14:textId="77777777" w:rsidR="00E656B8" w:rsidRPr="00103988" w:rsidRDefault="00E656B8" w:rsidP="00E656B8">
      <w:pPr>
        <w:keepNext/>
        <w:keepLines/>
        <w:rPr>
          <w:b/>
          <w:i/>
          <w:sz w:val="22"/>
          <w:szCs w:val="22"/>
        </w:rPr>
      </w:pPr>
    </w:p>
    <w:p w14:paraId="0540090B" w14:textId="2ECEE3AA" w:rsidR="00E656B8" w:rsidRPr="00103988" w:rsidRDefault="00E656B8" w:rsidP="00E656B8">
      <w:pPr>
        <w:numPr>
          <w:ilvl w:val="0"/>
          <w:numId w:val="4"/>
        </w:numPr>
        <w:ind w:right="288"/>
        <w:rPr>
          <w:spacing w:val="-3"/>
          <w:sz w:val="22"/>
          <w:szCs w:val="22"/>
        </w:rPr>
      </w:pPr>
      <w:r w:rsidRPr="00103988">
        <w:rPr>
          <w:i/>
          <w:sz w:val="22"/>
          <w:szCs w:val="22"/>
        </w:rPr>
        <w:t>African Journal of Economic Management</w:t>
      </w:r>
      <w:r w:rsidR="006A3084">
        <w:rPr>
          <w:i/>
          <w:sz w:val="22"/>
          <w:szCs w:val="22"/>
        </w:rPr>
        <w:t xml:space="preserve"> – Editorial Board Member</w:t>
      </w:r>
    </w:p>
    <w:p w14:paraId="2F9FF325" w14:textId="77777777" w:rsidR="006A3084" w:rsidRDefault="00E656B8" w:rsidP="006A3084">
      <w:pPr>
        <w:numPr>
          <w:ilvl w:val="0"/>
          <w:numId w:val="4"/>
        </w:numPr>
        <w:ind w:right="288"/>
        <w:rPr>
          <w:spacing w:val="-3"/>
          <w:sz w:val="22"/>
          <w:szCs w:val="22"/>
        </w:rPr>
      </w:pPr>
      <w:r w:rsidRPr="006A3084">
        <w:rPr>
          <w:i/>
          <w:sz w:val="22"/>
          <w:szCs w:val="22"/>
        </w:rPr>
        <w:t>Applied Economics</w:t>
      </w:r>
    </w:p>
    <w:p w14:paraId="7B27B4A2" w14:textId="77777777" w:rsidR="006A3084" w:rsidRDefault="00E656B8" w:rsidP="006A3084">
      <w:pPr>
        <w:numPr>
          <w:ilvl w:val="0"/>
          <w:numId w:val="4"/>
        </w:numPr>
        <w:ind w:right="288"/>
        <w:rPr>
          <w:spacing w:val="-3"/>
          <w:sz w:val="22"/>
          <w:szCs w:val="22"/>
        </w:rPr>
      </w:pPr>
      <w:r w:rsidRPr="006A3084">
        <w:rPr>
          <w:i/>
          <w:color w:val="222222"/>
          <w:sz w:val="22"/>
          <w:szCs w:val="22"/>
          <w:shd w:val="clear" w:color="auto" w:fill="FFFFFF"/>
        </w:rPr>
        <w:t>Environmental Economics and Policy Studies</w:t>
      </w:r>
    </w:p>
    <w:p w14:paraId="4A8C5583" w14:textId="0091F9C5" w:rsidR="00E656B8" w:rsidRPr="006A3084" w:rsidRDefault="00E656B8" w:rsidP="006A3084">
      <w:pPr>
        <w:numPr>
          <w:ilvl w:val="0"/>
          <w:numId w:val="4"/>
        </w:numPr>
        <w:ind w:right="288"/>
        <w:rPr>
          <w:spacing w:val="-3"/>
          <w:sz w:val="22"/>
          <w:szCs w:val="22"/>
        </w:rPr>
      </w:pPr>
      <w:r w:rsidRPr="006A3084">
        <w:rPr>
          <w:i/>
          <w:sz w:val="22"/>
          <w:szCs w:val="22"/>
        </w:rPr>
        <w:t>Institutional Economics</w:t>
      </w:r>
    </w:p>
    <w:p w14:paraId="04B95EFB" w14:textId="77777777" w:rsidR="00E656B8" w:rsidRPr="00103988" w:rsidRDefault="00E656B8" w:rsidP="00E656B8">
      <w:pPr>
        <w:keepNext/>
        <w:keepLines/>
        <w:rPr>
          <w:sz w:val="22"/>
          <w:szCs w:val="22"/>
          <w:lang w:val="en-GB"/>
        </w:rPr>
      </w:pPr>
      <w:r w:rsidRPr="00103988">
        <w:rPr>
          <w:i/>
          <w:sz w:val="22"/>
          <w:szCs w:val="22"/>
        </w:rPr>
        <w:t xml:space="preserve">                            </w:t>
      </w:r>
    </w:p>
    <w:p w14:paraId="67783CA8" w14:textId="77777777" w:rsidR="00897682" w:rsidRPr="00103988" w:rsidRDefault="00897682" w:rsidP="00897682">
      <w:pPr>
        <w:rPr>
          <w:sz w:val="22"/>
          <w:szCs w:val="22"/>
        </w:rPr>
      </w:pPr>
    </w:p>
    <w:p w14:paraId="04CEA0A6" w14:textId="5B8EBA61" w:rsidR="00E656B8" w:rsidRPr="007475E1" w:rsidRDefault="006F61E0" w:rsidP="006F61E0">
      <w:pPr>
        <w:keepNext/>
        <w:keepLines/>
        <w:ind w:left="0" w:firstLine="0"/>
        <w:rPr>
          <w:iCs/>
        </w:rPr>
      </w:pPr>
      <w:r w:rsidRPr="007475E1">
        <w:rPr>
          <w:b/>
          <w:iCs/>
          <w:sz w:val="22"/>
          <w:szCs w:val="22"/>
        </w:rPr>
        <w:t>RECENT MEDIA ENGAGEMENTS</w:t>
      </w:r>
    </w:p>
    <w:p w14:paraId="2324CC9D" w14:textId="309D1B8C" w:rsidR="00C66A4A" w:rsidRPr="00C66A4A" w:rsidRDefault="00DB02E5" w:rsidP="00C66A4A">
      <w:pPr>
        <w:pStyle w:val="ListParagraph"/>
        <w:numPr>
          <w:ilvl w:val="0"/>
          <w:numId w:val="31"/>
        </w:numPr>
        <w:rPr>
          <w:sz w:val="22"/>
          <w:szCs w:val="22"/>
          <w:lang w:val="en-GB"/>
        </w:rPr>
      </w:pPr>
      <w:r w:rsidRPr="00C66A4A">
        <w:rPr>
          <w:sz w:val="22"/>
          <w:szCs w:val="22"/>
          <w:lang w:val="en-GB"/>
        </w:rPr>
        <w:t>28</w:t>
      </w:r>
      <w:r w:rsidRPr="00C66A4A">
        <w:rPr>
          <w:sz w:val="22"/>
          <w:szCs w:val="22"/>
          <w:vertAlign w:val="superscript"/>
          <w:lang w:val="en-GB"/>
        </w:rPr>
        <w:t>th</w:t>
      </w:r>
      <w:r w:rsidR="00AE02B4" w:rsidRPr="00C66A4A">
        <w:rPr>
          <w:sz w:val="22"/>
          <w:szCs w:val="22"/>
          <w:lang w:val="en-GB"/>
        </w:rPr>
        <w:t xml:space="preserve"> February 2025 </w:t>
      </w:r>
      <w:r w:rsidR="00FE3A93" w:rsidRPr="00C66A4A">
        <w:rPr>
          <w:sz w:val="22"/>
          <w:szCs w:val="22"/>
          <w:lang w:val="en-GB"/>
        </w:rPr>
        <w:t>–</w:t>
      </w:r>
      <w:r w:rsidR="00AE02B4" w:rsidRPr="00C66A4A">
        <w:rPr>
          <w:sz w:val="22"/>
          <w:szCs w:val="22"/>
          <w:lang w:val="en-GB"/>
        </w:rPr>
        <w:t xml:space="preserve"> </w:t>
      </w:r>
      <w:r w:rsidR="00FE3A93" w:rsidRPr="00C66A4A">
        <w:rPr>
          <w:sz w:val="22"/>
          <w:szCs w:val="22"/>
          <w:lang w:val="en-GB"/>
        </w:rPr>
        <w:t>Discussed the President’s State of the Nation Address and other Economic Issues</w:t>
      </w:r>
      <w:r w:rsidR="00C66A4A" w:rsidRPr="00C66A4A">
        <w:rPr>
          <w:sz w:val="22"/>
          <w:szCs w:val="22"/>
          <w:lang w:val="en-GB"/>
        </w:rPr>
        <w:t xml:space="preserve"> on </w:t>
      </w:r>
      <w:r w:rsidR="00DF0F46">
        <w:rPr>
          <w:sz w:val="22"/>
          <w:szCs w:val="22"/>
          <w:lang w:val="en-GB"/>
        </w:rPr>
        <w:t xml:space="preserve">the </w:t>
      </w:r>
      <w:r w:rsidR="00C66A4A" w:rsidRPr="00C66A4A">
        <w:rPr>
          <w:sz w:val="22"/>
          <w:szCs w:val="22"/>
          <w:lang w:val="en-GB"/>
        </w:rPr>
        <w:t>TV3 NewDay program</w:t>
      </w:r>
    </w:p>
    <w:p w14:paraId="6F090FAE" w14:textId="451164F0" w:rsidR="00F627B2" w:rsidRPr="00F627B2" w:rsidRDefault="00F627B2" w:rsidP="00F627B2">
      <w:pPr>
        <w:pStyle w:val="ListParagraph"/>
        <w:numPr>
          <w:ilvl w:val="0"/>
          <w:numId w:val="20"/>
        </w:numPr>
        <w:rPr>
          <w:sz w:val="22"/>
          <w:szCs w:val="22"/>
          <w:lang w:val="en-GB"/>
        </w:rPr>
      </w:pPr>
      <w:r w:rsidRPr="00F627B2">
        <w:rPr>
          <w:sz w:val="22"/>
          <w:szCs w:val="22"/>
          <w:lang w:val="en-GB"/>
        </w:rPr>
        <w:t>28th June 2024 – Discussed cement price regulations and cedi depreciation issues</w:t>
      </w:r>
    </w:p>
    <w:p w14:paraId="49AB6DE9" w14:textId="1EB56571" w:rsidR="00F627B2" w:rsidRPr="00F627B2" w:rsidRDefault="00F627B2" w:rsidP="00F627B2">
      <w:pPr>
        <w:pStyle w:val="ListParagraph"/>
        <w:ind w:firstLine="0"/>
        <w:rPr>
          <w:sz w:val="22"/>
          <w:szCs w:val="22"/>
          <w:lang w:val="en-GB"/>
        </w:rPr>
      </w:pPr>
      <w:r w:rsidRPr="00F627B2">
        <w:rPr>
          <w:sz w:val="22"/>
          <w:szCs w:val="22"/>
          <w:lang w:val="en-GB"/>
        </w:rPr>
        <w:t xml:space="preserve">on </w:t>
      </w:r>
      <w:r w:rsidR="00DF0F46">
        <w:rPr>
          <w:sz w:val="22"/>
          <w:szCs w:val="22"/>
          <w:lang w:val="en-GB"/>
        </w:rPr>
        <w:t xml:space="preserve">the </w:t>
      </w:r>
      <w:r w:rsidRPr="00F627B2">
        <w:rPr>
          <w:sz w:val="22"/>
          <w:szCs w:val="22"/>
          <w:lang w:val="en-GB"/>
        </w:rPr>
        <w:t>TV3 NewDay program</w:t>
      </w:r>
    </w:p>
    <w:p w14:paraId="05F5A10D" w14:textId="218B9C67" w:rsidR="00E656B8" w:rsidRPr="00F627B2" w:rsidRDefault="00E656B8" w:rsidP="00F627B2">
      <w:pPr>
        <w:pStyle w:val="ListParagraph"/>
        <w:numPr>
          <w:ilvl w:val="0"/>
          <w:numId w:val="20"/>
        </w:numPr>
        <w:rPr>
          <w:sz w:val="22"/>
          <w:szCs w:val="22"/>
          <w:lang w:val="en-GB"/>
        </w:rPr>
      </w:pPr>
      <w:r>
        <w:t>4</w:t>
      </w:r>
      <w:r w:rsidRPr="00F627B2">
        <w:rPr>
          <w:vertAlign w:val="superscript"/>
        </w:rPr>
        <w:t>th</w:t>
      </w:r>
      <w:r>
        <w:t xml:space="preserve"> July 2022 – Discussed Ghana’s return to IMF for bailout on HSTV</w:t>
      </w:r>
    </w:p>
    <w:p w14:paraId="3B3031A9" w14:textId="77777777" w:rsidR="00E656B8" w:rsidRDefault="00E656B8" w:rsidP="00E656B8">
      <w:pPr>
        <w:keepNext/>
        <w:keepLines/>
        <w:numPr>
          <w:ilvl w:val="0"/>
          <w:numId w:val="20"/>
        </w:numPr>
      </w:pPr>
      <w:r>
        <w:t>26</w:t>
      </w:r>
      <w:r w:rsidRPr="00555F18">
        <w:rPr>
          <w:vertAlign w:val="superscript"/>
        </w:rPr>
        <w:t>th</w:t>
      </w:r>
      <w:r>
        <w:t xml:space="preserve"> May 2022 – Discussed Ghana’s escalating inflation problem on Angel TV</w:t>
      </w:r>
    </w:p>
    <w:p w14:paraId="5338C843" w14:textId="77777777" w:rsidR="00E656B8" w:rsidRDefault="00E656B8" w:rsidP="00E656B8">
      <w:pPr>
        <w:keepNext/>
        <w:keepLines/>
      </w:pPr>
    </w:p>
    <w:p w14:paraId="6F1C869E" w14:textId="3B720DE3" w:rsidR="00F45C57" w:rsidRDefault="00F45C57" w:rsidP="00F627B2">
      <w:pPr>
        <w:ind w:left="0" w:firstLine="0"/>
        <w:rPr>
          <w:sz w:val="22"/>
          <w:szCs w:val="22"/>
          <w:lang w:val="en-GB"/>
        </w:rPr>
      </w:pPr>
    </w:p>
    <w:p w14:paraId="2921E77F" w14:textId="47CD079A" w:rsidR="00593F86" w:rsidRDefault="00593F86" w:rsidP="00F627B2">
      <w:pPr>
        <w:ind w:left="0" w:firstLine="0"/>
        <w:rPr>
          <w:b/>
          <w:bCs/>
          <w:sz w:val="22"/>
          <w:szCs w:val="22"/>
          <w:lang w:val="en-GB"/>
        </w:rPr>
      </w:pPr>
      <w:r w:rsidRPr="00593F86">
        <w:rPr>
          <w:b/>
          <w:bCs/>
          <w:sz w:val="22"/>
          <w:szCs w:val="22"/>
          <w:lang w:val="en-GB"/>
        </w:rPr>
        <w:t>REFEREES</w:t>
      </w:r>
    </w:p>
    <w:p w14:paraId="45A38BAF" w14:textId="77777777" w:rsidR="00593F86" w:rsidRDefault="00593F86" w:rsidP="00F627B2">
      <w:pPr>
        <w:ind w:left="0" w:firstLine="0"/>
        <w:rPr>
          <w:b/>
          <w:bCs/>
          <w:sz w:val="22"/>
          <w:szCs w:val="22"/>
          <w:lang w:val="en-GB"/>
        </w:rPr>
      </w:pPr>
    </w:p>
    <w:p w14:paraId="451836D8" w14:textId="7E7C6C07" w:rsidR="00593F86" w:rsidRPr="00593F86" w:rsidRDefault="00593F86" w:rsidP="00F627B2">
      <w:pPr>
        <w:ind w:left="0" w:firstLine="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Available on request</w:t>
      </w:r>
    </w:p>
    <w:sectPr w:rsidR="00593F86" w:rsidRPr="00593F86" w:rsidSect="00844E0D">
      <w:headerReference w:type="default" r:id="rId22"/>
      <w:footerReference w:type="even" r:id="rId23"/>
      <w:footerReference w:type="default" r:id="rId24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A703" w14:textId="77777777" w:rsidR="00DD5EC4" w:rsidRDefault="00DD5EC4">
      <w:r>
        <w:separator/>
      </w:r>
    </w:p>
  </w:endnote>
  <w:endnote w:type="continuationSeparator" w:id="0">
    <w:p w14:paraId="2C39F2CB" w14:textId="77777777" w:rsidR="00DD5EC4" w:rsidRDefault="00DD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2A7F" w14:textId="77777777" w:rsidR="00625581" w:rsidRDefault="00625581" w:rsidP="002A5A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7C07BA" w14:textId="77777777" w:rsidR="00625581" w:rsidRDefault="00625581" w:rsidP="002A5A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6D62" w14:textId="77777777" w:rsidR="00625581" w:rsidRDefault="00625581" w:rsidP="002A5A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FB1">
      <w:rPr>
        <w:rStyle w:val="PageNumber"/>
        <w:noProof/>
      </w:rPr>
      <w:t>6</w:t>
    </w:r>
    <w:r>
      <w:rPr>
        <w:rStyle w:val="PageNumber"/>
      </w:rPr>
      <w:fldChar w:fldCharType="end"/>
    </w:r>
  </w:p>
  <w:p w14:paraId="6D61230A" w14:textId="77777777" w:rsidR="00625581" w:rsidRDefault="00625581" w:rsidP="002A5A1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3C35" w14:textId="77777777" w:rsidR="00DD5EC4" w:rsidRDefault="00DD5EC4">
      <w:r>
        <w:separator/>
      </w:r>
    </w:p>
  </w:footnote>
  <w:footnote w:type="continuationSeparator" w:id="0">
    <w:p w14:paraId="0E528BEB" w14:textId="77777777" w:rsidR="00DD5EC4" w:rsidRDefault="00DD5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76AF" w14:textId="77777777" w:rsidR="00625581" w:rsidRDefault="00625581" w:rsidP="006E14F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FD4"/>
    <w:multiLevelType w:val="multilevel"/>
    <w:tmpl w:val="6CB2716E"/>
    <w:lvl w:ilvl="0">
      <w:start w:val="2017"/>
      <w:numFmt w:val="decimal"/>
      <w:lvlText w:val="(%1-"/>
      <w:lvlJc w:val="left"/>
      <w:pPr>
        <w:ind w:left="1140" w:hanging="1140"/>
      </w:pPr>
      <w:rPr>
        <w:rFonts w:hint="default"/>
      </w:rPr>
    </w:lvl>
    <w:lvl w:ilvl="1">
      <w:start w:val="2019"/>
      <w:numFmt w:val="decimal"/>
      <w:lvlText w:val="(%1-%2)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(%1-%2)%3.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(%1-%2)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63F5D"/>
    <w:multiLevelType w:val="hybridMultilevel"/>
    <w:tmpl w:val="989C0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7416D"/>
    <w:multiLevelType w:val="hybridMultilevel"/>
    <w:tmpl w:val="53F2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49A6"/>
    <w:multiLevelType w:val="hybridMultilevel"/>
    <w:tmpl w:val="600652E2"/>
    <w:lvl w:ilvl="0" w:tplc="38B25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82372"/>
    <w:multiLevelType w:val="hybridMultilevel"/>
    <w:tmpl w:val="0EB0E0E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81C6B"/>
    <w:multiLevelType w:val="hybridMultilevel"/>
    <w:tmpl w:val="CC1CF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737D"/>
    <w:multiLevelType w:val="hybridMultilevel"/>
    <w:tmpl w:val="0902D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43D2"/>
    <w:multiLevelType w:val="hybridMultilevel"/>
    <w:tmpl w:val="7B668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7351C"/>
    <w:multiLevelType w:val="hybridMultilevel"/>
    <w:tmpl w:val="4D121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C3BD1"/>
    <w:multiLevelType w:val="hybridMultilevel"/>
    <w:tmpl w:val="ACF2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791C"/>
    <w:multiLevelType w:val="hybridMultilevel"/>
    <w:tmpl w:val="F504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60EF"/>
    <w:multiLevelType w:val="hybridMultilevel"/>
    <w:tmpl w:val="FBE88434"/>
    <w:lvl w:ilvl="0" w:tplc="9012A3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9409A"/>
    <w:multiLevelType w:val="hybridMultilevel"/>
    <w:tmpl w:val="E9061FCC"/>
    <w:lvl w:ilvl="0" w:tplc="EB3A9000">
      <w:start w:val="197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B68F4"/>
    <w:multiLevelType w:val="hybridMultilevel"/>
    <w:tmpl w:val="72583A60"/>
    <w:lvl w:ilvl="0" w:tplc="DC08A2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271204F"/>
    <w:multiLevelType w:val="hybridMultilevel"/>
    <w:tmpl w:val="90AEF806"/>
    <w:lvl w:ilvl="0" w:tplc="91CE28B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500E5"/>
    <w:multiLevelType w:val="hybridMultilevel"/>
    <w:tmpl w:val="2FA8B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02F2F"/>
    <w:multiLevelType w:val="hybridMultilevel"/>
    <w:tmpl w:val="0902D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55B99"/>
    <w:multiLevelType w:val="hybridMultilevel"/>
    <w:tmpl w:val="33D269F8"/>
    <w:lvl w:ilvl="0" w:tplc="E1BCA26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840C7"/>
    <w:multiLevelType w:val="multilevel"/>
    <w:tmpl w:val="3F922B8A"/>
    <w:lvl w:ilvl="0">
      <w:start w:val="2017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005" w:hanging="1005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8E5A90"/>
    <w:multiLevelType w:val="hybridMultilevel"/>
    <w:tmpl w:val="52A6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91831"/>
    <w:multiLevelType w:val="hybridMultilevel"/>
    <w:tmpl w:val="0EB0E0E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E0DFD"/>
    <w:multiLevelType w:val="hybridMultilevel"/>
    <w:tmpl w:val="68028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C2104"/>
    <w:multiLevelType w:val="multilevel"/>
    <w:tmpl w:val="89F055E8"/>
    <w:lvl w:ilvl="0">
      <w:start w:val="2017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7A120D"/>
    <w:multiLevelType w:val="hybridMultilevel"/>
    <w:tmpl w:val="0EB0E0E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6580D"/>
    <w:multiLevelType w:val="hybridMultilevel"/>
    <w:tmpl w:val="0902D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31CC7"/>
    <w:multiLevelType w:val="hybridMultilevel"/>
    <w:tmpl w:val="55CCE7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74C1E9A"/>
    <w:multiLevelType w:val="hybridMultilevel"/>
    <w:tmpl w:val="FF922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105E1"/>
    <w:multiLevelType w:val="hybridMultilevel"/>
    <w:tmpl w:val="0EB0E0E4"/>
    <w:lvl w:ilvl="0" w:tplc="2C2AAAC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06322"/>
    <w:multiLevelType w:val="hybridMultilevel"/>
    <w:tmpl w:val="CC1CF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11057"/>
    <w:multiLevelType w:val="hybridMultilevel"/>
    <w:tmpl w:val="0EB0E0E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107D1"/>
    <w:multiLevelType w:val="hybridMultilevel"/>
    <w:tmpl w:val="3634CCAC"/>
    <w:lvl w:ilvl="0" w:tplc="1C9CD418">
      <w:numFmt w:val="bullet"/>
      <w:lvlText w:val="-"/>
      <w:lvlJc w:val="left"/>
      <w:pPr>
        <w:ind w:left="9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763523684">
    <w:abstractNumId w:val="13"/>
  </w:num>
  <w:num w:numId="2" w16cid:durableId="1255476826">
    <w:abstractNumId w:val="1"/>
  </w:num>
  <w:num w:numId="3" w16cid:durableId="1466655085">
    <w:abstractNumId w:val="15"/>
  </w:num>
  <w:num w:numId="4" w16cid:durableId="566109650">
    <w:abstractNumId w:val="26"/>
  </w:num>
  <w:num w:numId="5" w16cid:durableId="1688481143">
    <w:abstractNumId w:val="30"/>
  </w:num>
  <w:num w:numId="6" w16cid:durableId="894245245">
    <w:abstractNumId w:val="21"/>
  </w:num>
  <w:num w:numId="7" w16cid:durableId="393164240">
    <w:abstractNumId w:val="11"/>
  </w:num>
  <w:num w:numId="8" w16cid:durableId="1549342611">
    <w:abstractNumId w:val="27"/>
  </w:num>
  <w:num w:numId="9" w16cid:durableId="489446909">
    <w:abstractNumId w:val="9"/>
  </w:num>
  <w:num w:numId="10" w16cid:durableId="843475809">
    <w:abstractNumId w:val="17"/>
  </w:num>
  <w:num w:numId="11" w16cid:durableId="1886326552">
    <w:abstractNumId w:val="28"/>
  </w:num>
  <w:num w:numId="12" w16cid:durableId="650870001">
    <w:abstractNumId w:val="5"/>
  </w:num>
  <w:num w:numId="13" w16cid:durableId="2026395027">
    <w:abstractNumId w:val="24"/>
  </w:num>
  <w:num w:numId="14" w16cid:durableId="532042148">
    <w:abstractNumId w:val="6"/>
  </w:num>
  <w:num w:numId="15" w16cid:durableId="1190408439">
    <w:abstractNumId w:val="16"/>
  </w:num>
  <w:num w:numId="16" w16cid:durableId="2042702104">
    <w:abstractNumId w:val="7"/>
  </w:num>
  <w:num w:numId="17" w16cid:durableId="1717774230">
    <w:abstractNumId w:val="14"/>
  </w:num>
  <w:num w:numId="18" w16cid:durableId="676881334">
    <w:abstractNumId w:val="3"/>
  </w:num>
  <w:num w:numId="19" w16cid:durableId="1914659287">
    <w:abstractNumId w:val="12"/>
  </w:num>
  <w:num w:numId="20" w16cid:durableId="177234848">
    <w:abstractNumId w:val="2"/>
  </w:num>
  <w:num w:numId="21" w16cid:durableId="49232617">
    <w:abstractNumId w:val="0"/>
  </w:num>
  <w:num w:numId="22" w16cid:durableId="1185168300">
    <w:abstractNumId w:val="22"/>
  </w:num>
  <w:num w:numId="23" w16cid:durableId="1136528315">
    <w:abstractNumId w:val="18"/>
  </w:num>
  <w:num w:numId="24" w16cid:durableId="1270501663">
    <w:abstractNumId w:val="25"/>
  </w:num>
  <w:num w:numId="25" w16cid:durableId="347609154">
    <w:abstractNumId w:val="19"/>
  </w:num>
  <w:num w:numId="26" w16cid:durableId="288826924">
    <w:abstractNumId w:val="10"/>
  </w:num>
  <w:num w:numId="27" w16cid:durableId="2086299891">
    <w:abstractNumId w:val="4"/>
  </w:num>
  <w:num w:numId="28" w16cid:durableId="455488541">
    <w:abstractNumId w:val="29"/>
  </w:num>
  <w:num w:numId="29" w16cid:durableId="1246500074">
    <w:abstractNumId w:val="20"/>
  </w:num>
  <w:num w:numId="30" w16cid:durableId="578369236">
    <w:abstractNumId w:val="23"/>
  </w:num>
  <w:num w:numId="31" w16cid:durableId="168901727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e0MDU0tzA2szAyMTNX0lEKTi0uzszPAykwNKkFACrfgVAtAAAA"/>
  </w:docVars>
  <w:rsids>
    <w:rsidRoot w:val="00C73FA4"/>
    <w:rsid w:val="00002D7B"/>
    <w:rsid w:val="00006502"/>
    <w:rsid w:val="00006823"/>
    <w:rsid w:val="00011CE3"/>
    <w:rsid w:val="000143A7"/>
    <w:rsid w:val="0001781A"/>
    <w:rsid w:val="0002068D"/>
    <w:rsid w:val="00023E54"/>
    <w:rsid w:val="00025002"/>
    <w:rsid w:val="00032893"/>
    <w:rsid w:val="00033C7F"/>
    <w:rsid w:val="00035651"/>
    <w:rsid w:val="0004226C"/>
    <w:rsid w:val="00043A79"/>
    <w:rsid w:val="00044103"/>
    <w:rsid w:val="00045520"/>
    <w:rsid w:val="00046A9E"/>
    <w:rsid w:val="0004768C"/>
    <w:rsid w:val="00050187"/>
    <w:rsid w:val="00051307"/>
    <w:rsid w:val="00051781"/>
    <w:rsid w:val="00051FDC"/>
    <w:rsid w:val="00053127"/>
    <w:rsid w:val="0005675F"/>
    <w:rsid w:val="00061572"/>
    <w:rsid w:val="00061A44"/>
    <w:rsid w:val="00066CCF"/>
    <w:rsid w:val="00067F75"/>
    <w:rsid w:val="00070423"/>
    <w:rsid w:val="000722DE"/>
    <w:rsid w:val="000742CA"/>
    <w:rsid w:val="000805BA"/>
    <w:rsid w:val="0009032E"/>
    <w:rsid w:val="00091D0B"/>
    <w:rsid w:val="00092E21"/>
    <w:rsid w:val="00094A81"/>
    <w:rsid w:val="00095D13"/>
    <w:rsid w:val="000A01A4"/>
    <w:rsid w:val="000A0F77"/>
    <w:rsid w:val="000A5469"/>
    <w:rsid w:val="000A5476"/>
    <w:rsid w:val="000A598B"/>
    <w:rsid w:val="000A657C"/>
    <w:rsid w:val="000A7422"/>
    <w:rsid w:val="000B276E"/>
    <w:rsid w:val="000B2D68"/>
    <w:rsid w:val="000B3966"/>
    <w:rsid w:val="000B6E4B"/>
    <w:rsid w:val="000B768E"/>
    <w:rsid w:val="000C379C"/>
    <w:rsid w:val="000C4433"/>
    <w:rsid w:val="000C7662"/>
    <w:rsid w:val="000D0C4A"/>
    <w:rsid w:val="000D36A0"/>
    <w:rsid w:val="000D52C3"/>
    <w:rsid w:val="000E4A95"/>
    <w:rsid w:val="000F0CEB"/>
    <w:rsid w:val="000F34C6"/>
    <w:rsid w:val="000F74AD"/>
    <w:rsid w:val="00103988"/>
    <w:rsid w:val="00103BDA"/>
    <w:rsid w:val="00104C8B"/>
    <w:rsid w:val="00106DE0"/>
    <w:rsid w:val="00113771"/>
    <w:rsid w:val="00113AB1"/>
    <w:rsid w:val="00114126"/>
    <w:rsid w:val="001161B1"/>
    <w:rsid w:val="00122338"/>
    <w:rsid w:val="00124357"/>
    <w:rsid w:val="00140C90"/>
    <w:rsid w:val="0015394B"/>
    <w:rsid w:val="001547B1"/>
    <w:rsid w:val="00157406"/>
    <w:rsid w:val="00160A2F"/>
    <w:rsid w:val="00160D0E"/>
    <w:rsid w:val="00161DF4"/>
    <w:rsid w:val="001717BE"/>
    <w:rsid w:val="00172841"/>
    <w:rsid w:val="001757E4"/>
    <w:rsid w:val="001778F0"/>
    <w:rsid w:val="0018082D"/>
    <w:rsid w:val="00186E72"/>
    <w:rsid w:val="00186F99"/>
    <w:rsid w:val="00190D57"/>
    <w:rsid w:val="00191273"/>
    <w:rsid w:val="00193239"/>
    <w:rsid w:val="00193638"/>
    <w:rsid w:val="0019619D"/>
    <w:rsid w:val="001A0F81"/>
    <w:rsid w:val="001A118F"/>
    <w:rsid w:val="001A3CA1"/>
    <w:rsid w:val="001B149C"/>
    <w:rsid w:val="001B34DD"/>
    <w:rsid w:val="001B47C0"/>
    <w:rsid w:val="001B4A1B"/>
    <w:rsid w:val="001B73AF"/>
    <w:rsid w:val="001C01E2"/>
    <w:rsid w:val="001C06C6"/>
    <w:rsid w:val="001C21CA"/>
    <w:rsid w:val="001C22E1"/>
    <w:rsid w:val="001C4318"/>
    <w:rsid w:val="001C4C65"/>
    <w:rsid w:val="001C51F5"/>
    <w:rsid w:val="001C5308"/>
    <w:rsid w:val="001D139C"/>
    <w:rsid w:val="001D1427"/>
    <w:rsid w:val="001D1E3A"/>
    <w:rsid w:val="001D31EC"/>
    <w:rsid w:val="001D3269"/>
    <w:rsid w:val="001E15EF"/>
    <w:rsid w:val="001E2524"/>
    <w:rsid w:val="001E3B93"/>
    <w:rsid w:val="001F6153"/>
    <w:rsid w:val="001F61B1"/>
    <w:rsid w:val="002021FA"/>
    <w:rsid w:val="00203804"/>
    <w:rsid w:val="0020390E"/>
    <w:rsid w:val="00207271"/>
    <w:rsid w:val="00214F6E"/>
    <w:rsid w:val="00217559"/>
    <w:rsid w:val="00225B4F"/>
    <w:rsid w:val="00225D63"/>
    <w:rsid w:val="00226172"/>
    <w:rsid w:val="00226497"/>
    <w:rsid w:val="0023072E"/>
    <w:rsid w:val="0023179F"/>
    <w:rsid w:val="00233894"/>
    <w:rsid w:val="00241F6C"/>
    <w:rsid w:val="0024248D"/>
    <w:rsid w:val="0024267F"/>
    <w:rsid w:val="002530D8"/>
    <w:rsid w:val="0026289A"/>
    <w:rsid w:val="00263AEE"/>
    <w:rsid w:val="002736DE"/>
    <w:rsid w:val="00275FFD"/>
    <w:rsid w:val="0027738A"/>
    <w:rsid w:val="00277664"/>
    <w:rsid w:val="00281038"/>
    <w:rsid w:val="002814FF"/>
    <w:rsid w:val="00281523"/>
    <w:rsid w:val="00283227"/>
    <w:rsid w:val="00285063"/>
    <w:rsid w:val="00285EDB"/>
    <w:rsid w:val="00290EF0"/>
    <w:rsid w:val="002A5A10"/>
    <w:rsid w:val="002B02C9"/>
    <w:rsid w:val="002B2396"/>
    <w:rsid w:val="002B7E1B"/>
    <w:rsid w:val="002B7FB6"/>
    <w:rsid w:val="002B7FB7"/>
    <w:rsid w:val="002C1A03"/>
    <w:rsid w:val="002C1AEF"/>
    <w:rsid w:val="002C481B"/>
    <w:rsid w:val="002C7D1A"/>
    <w:rsid w:val="002D1ACC"/>
    <w:rsid w:val="002D2DE8"/>
    <w:rsid w:val="002D6B5E"/>
    <w:rsid w:val="002D7A29"/>
    <w:rsid w:val="002E238A"/>
    <w:rsid w:val="002E4F77"/>
    <w:rsid w:val="002E5187"/>
    <w:rsid w:val="002E6A7E"/>
    <w:rsid w:val="002F0B88"/>
    <w:rsid w:val="002F272C"/>
    <w:rsid w:val="002F3862"/>
    <w:rsid w:val="00300D1E"/>
    <w:rsid w:val="003017C3"/>
    <w:rsid w:val="00302E72"/>
    <w:rsid w:val="003040C3"/>
    <w:rsid w:val="003067AB"/>
    <w:rsid w:val="003115C9"/>
    <w:rsid w:val="003132C4"/>
    <w:rsid w:val="00314C93"/>
    <w:rsid w:val="003168A2"/>
    <w:rsid w:val="003248C7"/>
    <w:rsid w:val="00326479"/>
    <w:rsid w:val="00331875"/>
    <w:rsid w:val="00334271"/>
    <w:rsid w:val="00335627"/>
    <w:rsid w:val="00346386"/>
    <w:rsid w:val="0034715C"/>
    <w:rsid w:val="0035140C"/>
    <w:rsid w:val="00352292"/>
    <w:rsid w:val="0035757A"/>
    <w:rsid w:val="00357893"/>
    <w:rsid w:val="0036221A"/>
    <w:rsid w:val="0036440F"/>
    <w:rsid w:val="00370AFC"/>
    <w:rsid w:val="00375E76"/>
    <w:rsid w:val="00383B2E"/>
    <w:rsid w:val="0038723F"/>
    <w:rsid w:val="00397F4C"/>
    <w:rsid w:val="003A0BEF"/>
    <w:rsid w:val="003A20D0"/>
    <w:rsid w:val="003A5C98"/>
    <w:rsid w:val="003A6C53"/>
    <w:rsid w:val="003B0FBB"/>
    <w:rsid w:val="003B28AC"/>
    <w:rsid w:val="003B3E2F"/>
    <w:rsid w:val="003B3F0D"/>
    <w:rsid w:val="003B7C27"/>
    <w:rsid w:val="003C0CAB"/>
    <w:rsid w:val="003C1DA3"/>
    <w:rsid w:val="003C3403"/>
    <w:rsid w:val="003D1E53"/>
    <w:rsid w:val="003D1E5C"/>
    <w:rsid w:val="003D47FA"/>
    <w:rsid w:val="003D60F5"/>
    <w:rsid w:val="003D67DA"/>
    <w:rsid w:val="003D6A11"/>
    <w:rsid w:val="003D6EBB"/>
    <w:rsid w:val="003E10F0"/>
    <w:rsid w:val="003E24D2"/>
    <w:rsid w:val="003E29A5"/>
    <w:rsid w:val="003E40C6"/>
    <w:rsid w:val="003E4762"/>
    <w:rsid w:val="003E51F3"/>
    <w:rsid w:val="003E59EF"/>
    <w:rsid w:val="003F1CD9"/>
    <w:rsid w:val="003F5757"/>
    <w:rsid w:val="00401A50"/>
    <w:rsid w:val="00402E4B"/>
    <w:rsid w:val="00404768"/>
    <w:rsid w:val="00410EE0"/>
    <w:rsid w:val="00416553"/>
    <w:rsid w:val="00416845"/>
    <w:rsid w:val="00416913"/>
    <w:rsid w:val="00422B09"/>
    <w:rsid w:val="00422BE9"/>
    <w:rsid w:val="004249F7"/>
    <w:rsid w:val="00426122"/>
    <w:rsid w:val="00426CAF"/>
    <w:rsid w:val="0043166D"/>
    <w:rsid w:val="0043429D"/>
    <w:rsid w:val="0043454B"/>
    <w:rsid w:val="00435EF6"/>
    <w:rsid w:val="00436692"/>
    <w:rsid w:val="004375C4"/>
    <w:rsid w:val="0044073A"/>
    <w:rsid w:val="004411B2"/>
    <w:rsid w:val="00444F81"/>
    <w:rsid w:val="00445529"/>
    <w:rsid w:val="00452F08"/>
    <w:rsid w:val="0045396A"/>
    <w:rsid w:val="004539D3"/>
    <w:rsid w:val="00455124"/>
    <w:rsid w:val="0045617A"/>
    <w:rsid w:val="00460B7D"/>
    <w:rsid w:val="004612DD"/>
    <w:rsid w:val="004648EA"/>
    <w:rsid w:val="00465949"/>
    <w:rsid w:val="0046748C"/>
    <w:rsid w:val="00467716"/>
    <w:rsid w:val="00473C7F"/>
    <w:rsid w:val="00475C0D"/>
    <w:rsid w:val="00475C67"/>
    <w:rsid w:val="00477E8A"/>
    <w:rsid w:val="00480EE7"/>
    <w:rsid w:val="0048242B"/>
    <w:rsid w:val="00482FE9"/>
    <w:rsid w:val="00484859"/>
    <w:rsid w:val="004855A5"/>
    <w:rsid w:val="00487D21"/>
    <w:rsid w:val="0049294B"/>
    <w:rsid w:val="00494A44"/>
    <w:rsid w:val="004A132F"/>
    <w:rsid w:val="004A156B"/>
    <w:rsid w:val="004A184D"/>
    <w:rsid w:val="004A25FD"/>
    <w:rsid w:val="004A405D"/>
    <w:rsid w:val="004A419D"/>
    <w:rsid w:val="004A51E5"/>
    <w:rsid w:val="004A5F0B"/>
    <w:rsid w:val="004A7147"/>
    <w:rsid w:val="004B0740"/>
    <w:rsid w:val="004B1026"/>
    <w:rsid w:val="004B1DB8"/>
    <w:rsid w:val="004B1FF8"/>
    <w:rsid w:val="004C280F"/>
    <w:rsid w:val="004C58D1"/>
    <w:rsid w:val="004C6138"/>
    <w:rsid w:val="004D2DF5"/>
    <w:rsid w:val="004D37B9"/>
    <w:rsid w:val="004E2B69"/>
    <w:rsid w:val="004E4DA5"/>
    <w:rsid w:val="004E5231"/>
    <w:rsid w:val="00500521"/>
    <w:rsid w:val="00501536"/>
    <w:rsid w:val="00502DBE"/>
    <w:rsid w:val="0050763C"/>
    <w:rsid w:val="0051175F"/>
    <w:rsid w:val="00513EF7"/>
    <w:rsid w:val="00515389"/>
    <w:rsid w:val="00521D3E"/>
    <w:rsid w:val="00522164"/>
    <w:rsid w:val="005237FB"/>
    <w:rsid w:val="0052464D"/>
    <w:rsid w:val="00527A9E"/>
    <w:rsid w:val="00530A60"/>
    <w:rsid w:val="0053591A"/>
    <w:rsid w:val="00542E12"/>
    <w:rsid w:val="005455D8"/>
    <w:rsid w:val="00546D3A"/>
    <w:rsid w:val="00550468"/>
    <w:rsid w:val="00550906"/>
    <w:rsid w:val="00551C5A"/>
    <w:rsid w:val="00552D7C"/>
    <w:rsid w:val="00562EC2"/>
    <w:rsid w:val="005633F8"/>
    <w:rsid w:val="005641E8"/>
    <w:rsid w:val="00566296"/>
    <w:rsid w:val="00570D57"/>
    <w:rsid w:val="005720B0"/>
    <w:rsid w:val="00573534"/>
    <w:rsid w:val="00575234"/>
    <w:rsid w:val="00581FA0"/>
    <w:rsid w:val="00585794"/>
    <w:rsid w:val="0059234F"/>
    <w:rsid w:val="005925F1"/>
    <w:rsid w:val="00593F86"/>
    <w:rsid w:val="00594347"/>
    <w:rsid w:val="005A2069"/>
    <w:rsid w:val="005A31C1"/>
    <w:rsid w:val="005B5AF7"/>
    <w:rsid w:val="005B6533"/>
    <w:rsid w:val="005B7778"/>
    <w:rsid w:val="005D4770"/>
    <w:rsid w:val="005D7ED3"/>
    <w:rsid w:val="005E3C3B"/>
    <w:rsid w:val="005E4657"/>
    <w:rsid w:val="005E53D6"/>
    <w:rsid w:val="005E5448"/>
    <w:rsid w:val="005E63BB"/>
    <w:rsid w:val="005F1155"/>
    <w:rsid w:val="005F1F38"/>
    <w:rsid w:val="005F2396"/>
    <w:rsid w:val="005F253F"/>
    <w:rsid w:val="005F3BB7"/>
    <w:rsid w:val="005F7C5D"/>
    <w:rsid w:val="00600D81"/>
    <w:rsid w:val="006037F1"/>
    <w:rsid w:val="00603B76"/>
    <w:rsid w:val="00603D55"/>
    <w:rsid w:val="006040F7"/>
    <w:rsid w:val="00621249"/>
    <w:rsid w:val="00621E01"/>
    <w:rsid w:val="006242D5"/>
    <w:rsid w:val="00625581"/>
    <w:rsid w:val="00631BC4"/>
    <w:rsid w:val="00635EEA"/>
    <w:rsid w:val="006376BE"/>
    <w:rsid w:val="00650004"/>
    <w:rsid w:val="00653F51"/>
    <w:rsid w:val="00655243"/>
    <w:rsid w:val="0065584E"/>
    <w:rsid w:val="00656B37"/>
    <w:rsid w:val="006646AD"/>
    <w:rsid w:val="00672420"/>
    <w:rsid w:val="0067242F"/>
    <w:rsid w:val="006749D7"/>
    <w:rsid w:val="00676F1D"/>
    <w:rsid w:val="00677FAE"/>
    <w:rsid w:val="00680DC6"/>
    <w:rsid w:val="006824C1"/>
    <w:rsid w:val="00684228"/>
    <w:rsid w:val="00686B34"/>
    <w:rsid w:val="00687EF6"/>
    <w:rsid w:val="00690BB1"/>
    <w:rsid w:val="006A0035"/>
    <w:rsid w:val="006A0EB6"/>
    <w:rsid w:val="006A1046"/>
    <w:rsid w:val="006A1AFE"/>
    <w:rsid w:val="006A2A01"/>
    <w:rsid w:val="006A3084"/>
    <w:rsid w:val="006A30C9"/>
    <w:rsid w:val="006A6ED8"/>
    <w:rsid w:val="006A71FA"/>
    <w:rsid w:val="006A7B9C"/>
    <w:rsid w:val="006B0374"/>
    <w:rsid w:val="006B123F"/>
    <w:rsid w:val="006B3028"/>
    <w:rsid w:val="006B7124"/>
    <w:rsid w:val="006C157E"/>
    <w:rsid w:val="006C43BE"/>
    <w:rsid w:val="006C62C2"/>
    <w:rsid w:val="006D1EE2"/>
    <w:rsid w:val="006D4EC4"/>
    <w:rsid w:val="006D53F7"/>
    <w:rsid w:val="006E14FA"/>
    <w:rsid w:val="006E1A3A"/>
    <w:rsid w:val="006E2B84"/>
    <w:rsid w:val="006E65CF"/>
    <w:rsid w:val="006E6FB1"/>
    <w:rsid w:val="006F2481"/>
    <w:rsid w:val="006F2C0E"/>
    <w:rsid w:val="006F3FA4"/>
    <w:rsid w:val="006F61E0"/>
    <w:rsid w:val="006F655B"/>
    <w:rsid w:val="007048DE"/>
    <w:rsid w:val="00705009"/>
    <w:rsid w:val="00707C9C"/>
    <w:rsid w:val="0071002C"/>
    <w:rsid w:val="00714DE6"/>
    <w:rsid w:val="00716517"/>
    <w:rsid w:val="0071709B"/>
    <w:rsid w:val="007216EB"/>
    <w:rsid w:val="00724C9A"/>
    <w:rsid w:val="00726A3A"/>
    <w:rsid w:val="007270AC"/>
    <w:rsid w:val="00734FB7"/>
    <w:rsid w:val="00741D42"/>
    <w:rsid w:val="00743A43"/>
    <w:rsid w:val="007475E1"/>
    <w:rsid w:val="00755C03"/>
    <w:rsid w:val="00763CE9"/>
    <w:rsid w:val="00765F83"/>
    <w:rsid w:val="00767AF1"/>
    <w:rsid w:val="00776304"/>
    <w:rsid w:val="00776830"/>
    <w:rsid w:val="00780364"/>
    <w:rsid w:val="00781BF4"/>
    <w:rsid w:val="007834CE"/>
    <w:rsid w:val="00783A4E"/>
    <w:rsid w:val="00795B71"/>
    <w:rsid w:val="007A0E7C"/>
    <w:rsid w:val="007A13CA"/>
    <w:rsid w:val="007A287A"/>
    <w:rsid w:val="007A5C2D"/>
    <w:rsid w:val="007A6CB7"/>
    <w:rsid w:val="007A6F85"/>
    <w:rsid w:val="007B3AEA"/>
    <w:rsid w:val="007B594B"/>
    <w:rsid w:val="007B6917"/>
    <w:rsid w:val="007C3B25"/>
    <w:rsid w:val="007C6364"/>
    <w:rsid w:val="007C6ACB"/>
    <w:rsid w:val="007C75C9"/>
    <w:rsid w:val="007D0FE4"/>
    <w:rsid w:val="007D1195"/>
    <w:rsid w:val="007D20FA"/>
    <w:rsid w:val="007D2681"/>
    <w:rsid w:val="007D2E3D"/>
    <w:rsid w:val="007D3F51"/>
    <w:rsid w:val="007D4474"/>
    <w:rsid w:val="007E0292"/>
    <w:rsid w:val="007E6856"/>
    <w:rsid w:val="007F1CD0"/>
    <w:rsid w:val="007F5729"/>
    <w:rsid w:val="007F5B87"/>
    <w:rsid w:val="007F77BE"/>
    <w:rsid w:val="00802FBB"/>
    <w:rsid w:val="0080671B"/>
    <w:rsid w:val="00810D7A"/>
    <w:rsid w:val="008132D6"/>
    <w:rsid w:val="00813A43"/>
    <w:rsid w:val="008160BD"/>
    <w:rsid w:val="008216CE"/>
    <w:rsid w:val="0082183B"/>
    <w:rsid w:val="00822B44"/>
    <w:rsid w:val="0082395E"/>
    <w:rsid w:val="00823D80"/>
    <w:rsid w:val="00827BC0"/>
    <w:rsid w:val="008340BB"/>
    <w:rsid w:val="0083418C"/>
    <w:rsid w:val="00836C99"/>
    <w:rsid w:val="00837E24"/>
    <w:rsid w:val="00844E0D"/>
    <w:rsid w:val="0084685F"/>
    <w:rsid w:val="00847225"/>
    <w:rsid w:val="00854696"/>
    <w:rsid w:val="008612C5"/>
    <w:rsid w:val="008638D3"/>
    <w:rsid w:val="00866073"/>
    <w:rsid w:val="008663AE"/>
    <w:rsid w:val="008665E4"/>
    <w:rsid w:val="0087116A"/>
    <w:rsid w:val="00872F2B"/>
    <w:rsid w:val="0088054E"/>
    <w:rsid w:val="0088791E"/>
    <w:rsid w:val="00892A93"/>
    <w:rsid w:val="00897682"/>
    <w:rsid w:val="0089777E"/>
    <w:rsid w:val="008A0E16"/>
    <w:rsid w:val="008A366B"/>
    <w:rsid w:val="008A4F41"/>
    <w:rsid w:val="008B4729"/>
    <w:rsid w:val="008C14AE"/>
    <w:rsid w:val="008C1651"/>
    <w:rsid w:val="008C1955"/>
    <w:rsid w:val="008C3E2B"/>
    <w:rsid w:val="008C4857"/>
    <w:rsid w:val="008C60C9"/>
    <w:rsid w:val="008C6F15"/>
    <w:rsid w:val="008D611F"/>
    <w:rsid w:val="008D7953"/>
    <w:rsid w:val="008E115B"/>
    <w:rsid w:val="008E1BE5"/>
    <w:rsid w:val="008E5413"/>
    <w:rsid w:val="008E7126"/>
    <w:rsid w:val="008F14DC"/>
    <w:rsid w:val="008F3504"/>
    <w:rsid w:val="008F437C"/>
    <w:rsid w:val="008F5188"/>
    <w:rsid w:val="008F74AE"/>
    <w:rsid w:val="00900D05"/>
    <w:rsid w:val="00903359"/>
    <w:rsid w:val="009104E4"/>
    <w:rsid w:val="009109A5"/>
    <w:rsid w:val="00913E7A"/>
    <w:rsid w:val="00914AA0"/>
    <w:rsid w:val="00924931"/>
    <w:rsid w:val="00925CBE"/>
    <w:rsid w:val="00927AAF"/>
    <w:rsid w:val="009307AF"/>
    <w:rsid w:val="009337C1"/>
    <w:rsid w:val="0094304E"/>
    <w:rsid w:val="00954980"/>
    <w:rsid w:val="00960FF4"/>
    <w:rsid w:val="00966B8A"/>
    <w:rsid w:val="0097263D"/>
    <w:rsid w:val="00973077"/>
    <w:rsid w:val="00973673"/>
    <w:rsid w:val="00973EE5"/>
    <w:rsid w:val="00977E64"/>
    <w:rsid w:val="009818A1"/>
    <w:rsid w:val="00981E01"/>
    <w:rsid w:val="00982489"/>
    <w:rsid w:val="00982A40"/>
    <w:rsid w:val="00982FC4"/>
    <w:rsid w:val="00984A6F"/>
    <w:rsid w:val="009910FC"/>
    <w:rsid w:val="009913CB"/>
    <w:rsid w:val="00994D39"/>
    <w:rsid w:val="009A1372"/>
    <w:rsid w:val="009A4550"/>
    <w:rsid w:val="009B09E5"/>
    <w:rsid w:val="009B1F9C"/>
    <w:rsid w:val="009B31D9"/>
    <w:rsid w:val="009C1CB8"/>
    <w:rsid w:val="009C309D"/>
    <w:rsid w:val="009D3199"/>
    <w:rsid w:val="009D4D20"/>
    <w:rsid w:val="009D5867"/>
    <w:rsid w:val="009D6D64"/>
    <w:rsid w:val="009E2B9B"/>
    <w:rsid w:val="009F19DF"/>
    <w:rsid w:val="009F2E3D"/>
    <w:rsid w:val="009F7613"/>
    <w:rsid w:val="00A001AB"/>
    <w:rsid w:val="00A07498"/>
    <w:rsid w:val="00A1013C"/>
    <w:rsid w:val="00A1247D"/>
    <w:rsid w:val="00A1317D"/>
    <w:rsid w:val="00A157DC"/>
    <w:rsid w:val="00A158BF"/>
    <w:rsid w:val="00A20A06"/>
    <w:rsid w:val="00A212EB"/>
    <w:rsid w:val="00A22645"/>
    <w:rsid w:val="00A23279"/>
    <w:rsid w:val="00A25CC1"/>
    <w:rsid w:val="00A26955"/>
    <w:rsid w:val="00A2744C"/>
    <w:rsid w:val="00A318A4"/>
    <w:rsid w:val="00A40277"/>
    <w:rsid w:val="00A40470"/>
    <w:rsid w:val="00A42A07"/>
    <w:rsid w:val="00A43275"/>
    <w:rsid w:val="00A446E0"/>
    <w:rsid w:val="00A47BE3"/>
    <w:rsid w:val="00A5089A"/>
    <w:rsid w:val="00A542FE"/>
    <w:rsid w:val="00A56E2B"/>
    <w:rsid w:val="00A57D7F"/>
    <w:rsid w:val="00A6127E"/>
    <w:rsid w:val="00A67571"/>
    <w:rsid w:val="00A6757C"/>
    <w:rsid w:val="00A70612"/>
    <w:rsid w:val="00A72C03"/>
    <w:rsid w:val="00A732C4"/>
    <w:rsid w:val="00A76BCB"/>
    <w:rsid w:val="00A77F48"/>
    <w:rsid w:val="00A81233"/>
    <w:rsid w:val="00A82A47"/>
    <w:rsid w:val="00A83A20"/>
    <w:rsid w:val="00A84B2D"/>
    <w:rsid w:val="00A85A70"/>
    <w:rsid w:val="00A86BD3"/>
    <w:rsid w:val="00A92F1B"/>
    <w:rsid w:val="00AA16E5"/>
    <w:rsid w:val="00AA384D"/>
    <w:rsid w:val="00AA3C3E"/>
    <w:rsid w:val="00AA59B1"/>
    <w:rsid w:val="00AA64E2"/>
    <w:rsid w:val="00AA7436"/>
    <w:rsid w:val="00AB0AC4"/>
    <w:rsid w:val="00AB1335"/>
    <w:rsid w:val="00AB21B0"/>
    <w:rsid w:val="00AB29D0"/>
    <w:rsid w:val="00AB4108"/>
    <w:rsid w:val="00AC0B31"/>
    <w:rsid w:val="00AC328C"/>
    <w:rsid w:val="00AC7E1B"/>
    <w:rsid w:val="00AC7FC4"/>
    <w:rsid w:val="00AD25B7"/>
    <w:rsid w:val="00AD3C31"/>
    <w:rsid w:val="00AD7758"/>
    <w:rsid w:val="00AE02B4"/>
    <w:rsid w:val="00AE0D68"/>
    <w:rsid w:val="00AE15E6"/>
    <w:rsid w:val="00AE31A6"/>
    <w:rsid w:val="00AE408F"/>
    <w:rsid w:val="00AE7542"/>
    <w:rsid w:val="00AF4729"/>
    <w:rsid w:val="00AF4DF7"/>
    <w:rsid w:val="00AF62C9"/>
    <w:rsid w:val="00AF7D64"/>
    <w:rsid w:val="00B00864"/>
    <w:rsid w:val="00B03D15"/>
    <w:rsid w:val="00B04873"/>
    <w:rsid w:val="00B10F84"/>
    <w:rsid w:val="00B13093"/>
    <w:rsid w:val="00B16793"/>
    <w:rsid w:val="00B20821"/>
    <w:rsid w:val="00B2498C"/>
    <w:rsid w:val="00B262B8"/>
    <w:rsid w:val="00B26A61"/>
    <w:rsid w:val="00B27E49"/>
    <w:rsid w:val="00B35E29"/>
    <w:rsid w:val="00B36B49"/>
    <w:rsid w:val="00B40AAB"/>
    <w:rsid w:val="00B41896"/>
    <w:rsid w:val="00B41F9E"/>
    <w:rsid w:val="00B44E18"/>
    <w:rsid w:val="00B46073"/>
    <w:rsid w:val="00B507BA"/>
    <w:rsid w:val="00B5433F"/>
    <w:rsid w:val="00B55F6B"/>
    <w:rsid w:val="00B568D9"/>
    <w:rsid w:val="00B57A5D"/>
    <w:rsid w:val="00B611B6"/>
    <w:rsid w:val="00B6685D"/>
    <w:rsid w:val="00B66A1B"/>
    <w:rsid w:val="00B8551F"/>
    <w:rsid w:val="00B91139"/>
    <w:rsid w:val="00B93886"/>
    <w:rsid w:val="00BA1EDD"/>
    <w:rsid w:val="00BA224F"/>
    <w:rsid w:val="00BA2909"/>
    <w:rsid w:val="00BA6A5D"/>
    <w:rsid w:val="00BA6AF0"/>
    <w:rsid w:val="00BB3FFE"/>
    <w:rsid w:val="00BB454B"/>
    <w:rsid w:val="00BC3FA4"/>
    <w:rsid w:val="00BD0F61"/>
    <w:rsid w:val="00BD2153"/>
    <w:rsid w:val="00BD2ABA"/>
    <w:rsid w:val="00BD2D1A"/>
    <w:rsid w:val="00BD5678"/>
    <w:rsid w:val="00BE0DF0"/>
    <w:rsid w:val="00BF0F28"/>
    <w:rsid w:val="00BF2D67"/>
    <w:rsid w:val="00BF52EA"/>
    <w:rsid w:val="00BF6644"/>
    <w:rsid w:val="00BF7B8D"/>
    <w:rsid w:val="00C0013F"/>
    <w:rsid w:val="00C00B91"/>
    <w:rsid w:val="00C01363"/>
    <w:rsid w:val="00C0237D"/>
    <w:rsid w:val="00C06F98"/>
    <w:rsid w:val="00C07D15"/>
    <w:rsid w:val="00C1056B"/>
    <w:rsid w:val="00C11A4C"/>
    <w:rsid w:val="00C121F7"/>
    <w:rsid w:val="00C22BC8"/>
    <w:rsid w:val="00C25BD8"/>
    <w:rsid w:val="00C30D3E"/>
    <w:rsid w:val="00C31D25"/>
    <w:rsid w:val="00C365A5"/>
    <w:rsid w:val="00C3739E"/>
    <w:rsid w:val="00C40C2F"/>
    <w:rsid w:val="00C42C02"/>
    <w:rsid w:val="00C46A8B"/>
    <w:rsid w:val="00C50C67"/>
    <w:rsid w:val="00C51E14"/>
    <w:rsid w:val="00C522F5"/>
    <w:rsid w:val="00C529A9"/>
    <w:rsid w:val="00C52C18"/>
    <w:rsid w:val="00C56532"/>
    <w:rsid w:val="00C637C2"/>
    <w:rsid w:val="00C64A4E"/>
    <w:rsid w:val="00C66A4A"/>
    <w:rsid w:val="00C73A57"/>
    <w:rsid w:val="00C73FA4"/>
    <w:rsid w:val="00C76C64"/>
    <w:rsid w:val="00C76D35"/>
    <w:rsid w:val="00C855B8"/>
    <w:rsid w:val="00C85714"/>
    <w:rsid w:val="00C863E3"/>
    <w:rsid w:val="00C9009B"/>
    <w:rsid w:val="00CA186B"/>
    <w:rsid w:val="00CA1D69"/>
    <w:rsid w:val="00CA1D81"/>
    <w:rsid w:val="00CA26DA"/>
    <w:rsid w:val="00CB0C7C"/>
    <w:rsid w:val="00CB1FCD"/>
    <w:rsid w:val="00CB3CBE"/>
    <w:rsid w:val="00CB5A3D"/>
    <w:rsid w:val="00CD1E5F"/>
    <w:rsid w:val="00CE1AD1"/>
    <w:rsid w:val="00CE4EFB"/>
    <w:rsid w:val="00CF441B"/>
    <w:rsid w:val="00CF4D30"/>
    <w:rsid w:val="00CF56ED"/>
    <w:rsid w:val="00CF7439"/>
    <w:rsid w:val="00D00021"/>
    <w:rsid w:val="00D000CB"/>
    <w:rsid w:val="00D0139B"/>
    <w:rsid w:val="00D02C37"/>
    <w:rsid w:val="00D04EB6"/>
    <w:rsid w:val="00D05CF6"/>
    <w:rsid w:val="00D073CD"/>
    <w:rsid w:val="00D07DDA"/>
    <w:rsid w:val="00D10D5F"/>
    <w:rsid w:val="00D11E96"/>
    <w:rsid w:val="00D149AF"/>
    <w:rsid w:val="00D17CB4"/>
    <w:rsid w:val="00D201E1"/>
    <w:rsid w:val="00D21B68"/>
    <w:rsid w:val="00D22608"/>
    <w:rsid w:val="00D2437F"/>
    <w:rsid w:val="00D255EC"/>
    <w:rsid w:val="00D31583"/>
    <w:rsid w:val="00D31795"/>
    <w:rsid w:val="00D41D2B"/>
    <w:rsid w:val="00D42072"/>
    <w:rsid w:val="00D46702"/>
    <w:rsid w:val="00D47A2C"/>
    <w:rsid w:val="00D5121C"/>
    <w:rsid w:val="00D5264F"/>
    <w:rsid w:val="00D54362"/>
    <w:rsid w:val="00D551B9"/>
    <w:rsid w:val="00D67A6E"/>
    <w:rsid w:val="00D726E9"/>
    <w:rsid w:val="00D736BB"/>
    <w:rsid w:val="00D74841"/>
    <w:rsid w:val="00D760E3"/>
    <w:rsid w:val="00D803B8"/>
    <w:rsid w:val="00D85641"/>
    <w:rsid w:val="00D90538"/>
    <w:rsid w:val="00D910E2"/>
    <w:rsid w:val="00D92A7C"/>
    <w:rsid w:val="00D946FD"/>
    <w:rsid w:val="00DA02D0"/>
    <w:rsid w:val="00DA0BA2"/>
    <w:rsid w:val="00DA2C12"/>
    <w:rsid w:val="00DB02E5"/>
    <w:rsid w:val="00DB05A4"/>
    <w:rsid w:val="00DB53DE"/>
    <w:rsid w:val="00DB55F8"/>
    <w:rsid w:val="00DC02C3"/>
    <w:rsid w:val="00DC0D44"/>
    <w:rsid w:val="00DC1579"/>
    <w:rsid w:val="00DC3EC9"/>
    <w:rsid w:val="00DD179A"/>
    <w:rsid w:val="00DD37C4"/>
    <w:rsid w:val="00DD5EC4"/>
    <w:rsid w:val="00DD7494"/>
    <w:rsid w:val="00DE0568"/>
    <w:rsid w:val="00DE3624"/>
    <w:rsid w:val="00DF0F46"/>
    <w:rsid w:val="00DF36AB"/>
    <w:rsid w:val="00DF450C"/>
    <w:rsid w:val="00DF53A3"/>
    <w:rsid w:val="00DF59E4"/>
    <w:rsid w:val="00DF6D06"/>
    <w:rsid w:val="00E00382"/>
    <w:rsid w:val="00E00F85"/>
    <w:rsid w:val="00E018D9"/>
    <w:rsid w:val="00E01DFE"/>
    <w:rsid w:val="00E05104"/>
    <w:rsid w:val="00E06849"/>
    <w:rsid w:val="00E06B6D"/>
    <w:rsid w:val="00E113C2"/>
    <w:rsid w:val="00E116A4"/>
    <w:rsid w:val="00E132CD"/>
    <w:rsid w:val="00E1437B"/>
    <w:rsid w:val="00E20E4D"/>
    <w:rsid w:val="00E306D4"/>
    <w:rsid w:val="00E321CA"/>
    <w:rsid w:val="00E331FD"/>
    <w:rsid w:val="00E33587"/>
    <w:rsid w:val="00E34B65"/>
    <w:rsid w:val="00E410CD"/>
    <w:rsid w:val="00E43E55"/>
    <w:rsid w:val="00E467AD"/>
    <w:rsid w:val="00E52F95"/>
    <w:rsid w:val="00E53205"/>
    <w:rsid w:val="00E5535E"/>
    <w:rsid w:val="00E56115"/>
    <w:rsid w:val="00E60858"/>
    <w:rsid w:val="00E656B8"/>
    <w:rsid w:val="00E700FC"/>
    <w:rsid w:val="00E72BBE"/>
    <w:rsid w:val="00E82A8C"/>
    <w:rsid w:val="00E82ED3"/>
    <w:rsid w:val="00E8591D"/>
    <w:rsid w:val="00E85FFB"/>
    <w:rsid w:val="00E86425"/>
    <w:rsid w:val="00E8778C"/>
    <w:rsid w:val="00E9032C"/>
    <w:rsid w:val="00E941A0"/>
    <w:rsid w:val="00E96595"/>
    <w:rsid w:val="00E96E18"/>
    <w:rsid w:val="00E97BD7"/>
    <w:rsid w:val="00EA0549"/>
    <w:rsid w:val="00EA0ACA"/>
    <w:rsid w:val="00EA6D92"/>
    <w:rsid w:val="00EB24E1"/>
    <w:rsid w:val="00EB34F3"/>
    <w:rsid w:val="00EC0878"/>
    <w:rsid w:val="00EC536A"/>
    <w:rsid w:val="00EC5F0C"/>
    <w:rsid w:val="00EC7D99"/>
    <w:rsid w:val="00ED0578"/>
    <w:rsid w:val="00ED329B"/>
    <w:rsid w:val="00ED72EF"/>
    <w:rsid w:val="00EE2895"/>
    <w:rsid w:val="00EE3BDE"/>
    <w:rsid w:val="00EE56B2"/>
    <w:rsid w:val="00EE6DC9"/>
    <w:rsid w:val="00EF01FD"/>
    <w:rsid w:val="00EF1A51"/>
    <w:rsid w:val="00EF64E1"/>
    <w:rsid w:val="00EF77BB"/>
    <w:rsid w:val="00F020C9"/>
    <w:rsid w:val="00F02D16"/>
    <w:rsid w:val="00F06674"/>
    <w:rsid w:val="00F07A43"/>
    <w:rsid w:val="00F11B2C"/>
    <w:rsid w:val="00F11F8F"/>
    <w:rsid w:val="00F12B0B"/>
    <w:rsid w:val="00F1603F"/>
    <w:rsid w:val="00F2072F"/>
    <w:rsid w:val="00F215FF"/>
    <w:rsid w:val="00F22F97"/>
    <w:rsid w:val="00F24DA4"/>
    <w:rsid w:val="00F2559D"/>
    <w:rsid w:val="00F33B64"/>
    <w:rsid w:val="00F35151"/>
    <w:rsid w:val="00F37C47"/>
    <w:rsid w:val="00F40959"/>
    <w:rsid w:val="00F45C57"/>
    <w:rsid w:val="00F46BA5"/>
    <w:rsid w:val="00F51857"/>
    <w:rsid w:val="00F5362A"/>
    <w:rsid w:val="00F5403A"/>
    <w:rsid w:val="00F55595"/>
    <w:rsid w:val="00F60128"/>
    <w:rsid w:val="00F627B2"/>
    <w:rsid w:val="00F63CCD"/>
    <w:rsid w:val="00F65A5A"/>
    <w:rsid w:val="00F65BD1"/>
    <w:rsid w:val="00F67F4C"/>
    <w:rsid w:val="00F73DAA"/>
    <w:rsid w:val="00F758C7"/>
    <w:rsid w:val="00F76E4A"/>
    <w:rsid w:val="00F770D7"/>
    <w:rsid w:val="00F810E5"/>
    <w:rsid w:val="00F813FC"/>
    <w:rsid w:val="00F8427B"/>
    <w:rsid w:val="00F84E47"/>
    <w:rsid w:val="00F90187"/>
    <w:rsid w:val="00F93D05"/>
    <w:rsid w:val="00F95F27"/>
    <w:rsid w:val="00F97A8F"/>
    <w:rsid w:val="00FA04AF"/>
    <w:rsid w:val="00FA0E20"/>
    <w:rsid w:val="00FA1722"/>
    <w:rsid w:val="00FA2319"/>
    <w:rsid w:val="00FA3D70"/>
    <w:rsid w:val="00FA3ECC"/>
    <w:rsid w:val="00FA547D"/>
    <w:rsid w:val="00FB1C7B"/>
    <w:rsid w:val="00FB2863"/>
    <w:rsid w:val="00FB42BF"/>
    <w:rsid w:val="00FB5C01"/>
    <w:rsid w:val="00FB7522"/>
    <w:rsid w:val="00FC17F3"/>
    <w:rsid w:val="00FC1C8F"/>
    <w:rsid w:val="00FC27D3"/>
    <w:rsid w:val="00FC3D36"/>
    <w:rsid w:val="00FC5F70"/>
    <w:rsid w:val="00FD0E0C"/>
    <w:rsid w:val="00FD32D0"/>
    <w:rsid w:val="00FD3F10"/>
    <w:rsid w:val="00FE043B"/>
    <w:rsid w:val="00FE0E56"/>
    <w:rsid w:val="00FE3A93"/>
    <w:rsid w:val="00FE7B6F"/>
    <w:rsid w:val="00FF374A"/>
    <w:rsid w:val="00FF4DA8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1B072B0"/>
  <w15:chartTrackingRefBased/>
  <w15:docId w15:val="{27EC2332-E24D-4314-9919-C2A9CEF4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FA4"/>
    <w:pPr>
      <w:ind w:left="720" w:hanging="720"/>
      <w:jc w:val="both"/>
    </w:pPr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C73FA4"/>
    <w:pPr>
      <w:keepNext/>
      <w:jc w:val="center"/>
      <w:outlineLvl w:val="0"/>
    </w:pPr>
    <w:rPr>
      <w:rFonts w:eastAsia="Times New Roman"/>
      <w:b/>
      <w:bCs/>
      <w:lang w:eastAsia="en-US"/>
    </w:rPr>
  </w:style>
  <w:style w:type="paragraph" w:styleId="Heading2">
    <w:name w:val="heading 2"/>
    <w:basedOn w:val="Normal"/>
    <w:next w:val="Normal"/>
    <w:qFormat/>
    <w:rsid w:val="00C73F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446E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73FA4"/>
    <w:pPr>
      <w:keepNext/>
      <w:outlineLvl w:val="3"/>
    </w:pPr>
    <w:rPr>
      <w:rFonts w:eastAsia="Times New Roman"/>
      <w:b/>
      <w:lang w:eastAsia="en-US"/>
    </w:rPr>
  </w:style>
  <w:style w:type="paragraph" w:styleId="Heading7">
    <w:name w:val="heading 7"/>
    <w:basedOn w:val="Normal"/>
    <w:next w:val="Normal"/>
    <w:qFormat/>
    <w:rsid w:val="00C73FA4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3FA4"/>
    <w:rPr>
      <w:color w:val="0000FF"/>
      <w:u w:val="single"/>
    </w:rPr>
  </w:style>
  <w:style w:type="paragraph" w:styleId="Title">
    <w:name w:val="Title"/>
    <w:basedOn w:val="Normal"/>
    <w:qFormat/>
    <w:rsid w:val="00C73FA4"/>
    <w:pPr>
      <w:jc w:val="center"/>
    </w:pPr>
    <w:rPr>
      <w:rFonts w:eastAsia="Times New Roman"/>
      <w:szCs w:val="20"/>
      <w:lang w:val="en-GB" w:eastAsia="en-US"/>
    </w:rPr>
  </w:style>
  <w:style w:type="paragraph" w:styleId="BodyText">
    <w:name w:val="Body Text"/>
    <w:basedOn w:val="Normal"/>
    <w:rsid w:val="00C73FA4"/>
    <w:rPr>
      <w:rFonts w:eastAsia="Times New Roman"/>
      <w:szCs w:val="20"/>
      <w:lang w:val="en-GB" w:eastAsia="en-US"/>
    </w:rPr>
  </w:style>
  <w:style w:type="paragraph" w:styleId="Header">
    <w:name w:val="header"/>
    <w:basedOn w:val="Normal"/>
    <w:rsid w:val="00C73FA4"/>
    <w:pPr>
      <w:tabs>
        <w:tab w:val="center" w:pos="4320"/>
        <w:tab w:val="right" w:pos="8640"/>
      </w:tabs>
    </w:pPr>
    <w:rPr>
      <w:rFonts w:eastAsia="Times New Roman"/>
      <w:sz w:val="20"/>
      <w:szCs w:val="20"/>
      <w:lang w:val="en-GB" w:eastAsia="en-US"/>
    </w:rPr>
  </w:style>
  <w:style w:type="paragraph" w:styleId="NormalWeb">
    <w:name w:val="Normal (Web)"/>
    <w:basedOn w:val="Normal"/>
    <w:rsid w:val="00C73FA4"/>
    <w:pPr>
      <w:spacing w:before="100" w:beforeAutospacing="1" w:after="100" w:afterAutospacing="1"/>
    </w:pPr>
    <w:rPr>
      <w:rFonts w:ascii="Verdana" w:eastAsia="Arial Unicode MS" w:hAnsi="Verdana" w:cs="Arial Unicode MS"/>
      <w:lang w:eastAsia="en-US"/>
    </w:rPr>
  </w:style>
  <w:style w:type="paragraph" w:styleId="Footer">
    <w:name w:val="footer"/>
    <w:basedOn w:val="Normal"/>
    <w:rsid w:val="001664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641B"/>
  </w:style>
  <w:style w:type="paragraph" w:styleId="HTMLPreformatted">
    <w:name w:val="HTML Preformatted"/>
    <w:basedOn w:val="Normal"/>
    <w:link w:val="HTMLPreformattedChar"/>
    <w:uiPriority w:val="99"/>
    <w:unhideWhenUsed/>
    <w:rsid w:val="001C5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1C51F5"/>
    <w:rPr>
      <w:rFonts w:ascii="Courier New" w:hAnsi="Courier New" w:cs="Courier New"/>
    </w:rPr>
  </w:style>
  <w:style w:type="character" w:customStyle="1" w:styleId="il">
    <w:name w:val="il"/>
    <w:basedOn w:val="DefaultParagraphFont"/>
    <w:rsid w:val="001F6153"/>
  </w:style>
  <w:style w:type="paragraph" w:styleId="ListParagraph">
    <w:name w:val="List Paragraph"/>
    <w:basedOn w:val="Normal"/>
    <w:uiPriority w:val="34"/>
    <w:qFormat/>
    <w:rsid w:val="00092E21"/>
    <w:pPr>
      <w:contextualSpacing/>
    </w:pPr>
  </w:style>
  <w:style w:type="character" w:customStyle="1" w:styleId="Heading3Char">
    <w:name w:val="Heading 3 Char"/>
    <w:link w:val="Heading3"/>
    <w:rsid w:val="00A446E0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Emphasis">
    <w:name w:val="Emphasis"/>
    <w:qFormat/>
    <w:rsid w:val="008D7953"/>
    <w:rPr>
      <w:i/>
      <w:iCs/>
    </w:rPr>
  </w:style>
  <w:style w:type="paragraph" w:customStyle="1" w:styleId="dx-doi">
    <w:name w:val="dx-doi"/>
    <w:basedOn w:val="Normal"/>
    <w:rsid w:val="003C0CAB"/>
    <w:pPr>
      <w:spacing w:before="100" w:beforeAutospacing="1" w:after="100" w:afterAutospacing="1"/>
      <w:ind w:left="0" w:firstLine="0"/>
      <w:jc w:val="left"/>
    </w:pPr>
    <w:rPr>
      <w:rFonts w:eastAsia="Times New Roman"/>
      <w:lang w:eastAsia="en-US"/>
    </w:rPr>
  </w:style>
  <w:style w:type="character" w:customStyle="1" w:styleId="text">
    <w:name w:val="text"/>
    <w:rsid w:val="003C0CAB"/>
  </w:style>
  <w:style w:type="character" w:styleId="Strong">
    <w:name w:val="Strong"/>
    <w:uiPriority w:val="22"/>
    <w:qFormat/>
    <w:rsid w:val="003C0CAB"/>
    <w:rPr>
      <w:b/>
      <w:bCs/>
    </w:rPr>
  </w:style>
  <w:style w:type="paragraph" w:styleId="BalloonText">
    <w:name w:val="Balloon Text"/>
    <w:basedOn w:val="Normal"/>
    <w:link w:val="BalloonTextChar"/>
    <w:rsid w:val="007A0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E7C"/>
    <w:rPr>
      <w:rFonts w:ascii="Segoe UI" w:eastAsia="SimSun" w:hAnsi="Segoe UI" w:cs="Segoe UI"/>
      <w:sz w:val="18"/>
      <w:szCs w:val="18"/>
      <w:lang w:eastAsia="zh-CN"/>
    </w:rPr>
  </w:style>
  <w:style w:type="character" w:styleId="FollowedHyperlink">
    <w:name w:val="FollowedHyperlink"/>
    <w:basedOn w:val="DefaultParagraphFont"/>
    <w:rsid w:val="00C855B8"/>
    <w:rPr>
      <w:color w:val="954F72" w:themeColor="followedHyperlink"/>
      <w:u w:val="single"/>
    </w:rPr>
  </w:style>
  <w:style w:type="table" w:styleId="TableGrid">
    <w:name w:val="Table Grid"/>
    <w:basedOn w:val="TableNormal"/>
    <w:rsid w:val="0031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16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anu@gimpa.edu.gh/dkadanu@gmail" TargetMode="External"/><Relationship Id="rId13" Type="http://schemas.openxmlformats.org/officeDocument/2006/relationships/hyperlink" Target="https://doi.org/10.1017/aae.2022.20" TargetMode="External"/><Relationship Id="rId18" Type="http://schemas.openxmlformats.org/officeDocument/2006/relationships/hyperlink" Target="https://doi.org/10.1016/j.irle.2013.07.00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oi.org/10.1080/000368404200020184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80/21606544.2022.2160830" TargetMode="External"/><Relationship Id="rId17" Type="http://schemas.openxmlformats.org/officeDocument/2006/relationships/hyperlink" Target="https://doi.org/10.1504/IJESB.2015.06746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108/IJSE-02-2014-0022" TargetMode="External"/><Relationship Id="rId20" Type="http://schemas.openxmlformats.org/officeDocument/2006/relationships/hyperlink" Target="https://doi.org/10.1016/j.jhe.2012.04.00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08/AJEMS-06-2022-0237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504/IJGE.2020.109733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doi.org/10.1515/peps-2023-0004" TargetMode="External"/><Relationship Id="rId19" Type="http://schemas.openxmlformats.org/officeDocument/2006/relationships/hyperlink" Target="https://doi.org/10.1109/EUROCON.2013.66249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/0160323X241232969" TargetMode="External"/><Relationship Id="rId14" Type="http://schemas.openxmlformats.org/officeDocument/2006/relationships/hyperlink" Target="https://doi.org/10.1080/23311975.2020.185984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C8352-7490-41EE-A41E-58EAD812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9</Pages>
  <Words>2764</Words>
  <Characters>15758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KWAMI        ADANU</vt:lpstr>
    </vt:vector>
  </TitlesOfParts>
  <Company>Home</Company>
  <LinksUpToDate>false</LinksUpToDate>
  <CharactersWithSpaces>18486</CharactersWithSpaces>
  <SharedDoc>false</SharedDoc>
  <HLinks>
    <vt:vector size="6" baseType="variant">
      <vt:variant>
        <vt:i4>2949161</vt:i4>
      </vt:variant>
      <vt:variant>
        <vt:i4>0</vt:i4>
      </vt:variant>
      <vt:variant>
        <vt:i4>0</vt:i4>
      </vt:variant>
      <vt:variant>
        <vt:i4>5</vt:i4>
      </vt:variant>
      <vt:variant>
        <vt:lpwstr>mailto:kadanu@gimpa.edu.gh/dkadanu@gmail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KWAMI        ADANU</dc:title>
  <dc:subject/>
  <dc:creator>Kwami</dc:creator>
  <cp:keywords/>
  <cp:lastModifiedBy>Dziwornu Adanu</cp:lastModifiedBy>
  <cp:revision>139</cp:revision>
  <cp:lastPrinted>2024-04-10T14:10:00Z</cp:lastPrinted>
  <dcterms:created xsi:type="dcterms:W3CDTF">2026-04-28T14:11:00Z</dcterms:created>
  <dcterms:modified xsi:type="dcterms:W3CDTF">2026-04-28T19:45:00Z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b307e566-8eea-4367-9394-3b17bdfd675a</vt:lpwstr>
  </property>
</Properties>
</file>