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C5B1" w14:textId="4811C4EE" w:rsidR="009A0EE1" w:rsidRPr="00091B0E" w:rsidRDefault="00522736" w:rsidP="00522736">
      <w:pPr>
        <w:jc w:val="center"/>
        <w:rPr>
          <w:i/>
          <w:color w:val="000000"/>
          <w:sz w:val="40"/>
          <w:szCs w:val="40"/>
          <w:u w:val="single"/>
        </w:rPr>
      </w:pPr>
      <w:r>
        <w:rPr>
          <w:b/>
          <w:noProof/>
          <w:color w:val="000000"/>
          <w:sz w:val="40"/>
          <w:szCs w:val="40"/>
          <w:u w:val="single"/>
          <w:lang w:val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CB0A8" wp14:editId="6D12480B">
                <wp:simplePos x="0" y="0"/>
                <wp:positionH relativeFrom="page">
                  <wp:posOffset>-69850</wp:posOffset>
                </wp:positionH>
                <wp:positionV relativeFrom="paragraph">
                  <wp:posOffset>-50800</wp:posOffset>
                </wp:positionV>
                <wp:extent cx="7905750" cy="38100"/>
                <wp:effectExtent l="38100" t="38100" r="7620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0" cy="381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1C8AD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5pt,-4pt" to="617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" strokecolor="#4f81bd [3204]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r w:rsidR="009A0EE1" w:rsidRPr="007E43E0">
        <w:rPr>
          <w:b/>
          <w:color w:val="000000"/>
          <w:sz w:val="40"/>
          <w:szCs w:val="40"/>
          <w:u w:val="single"/>
        </w:rPr>
        <w:t>Curriculum Vitae</w:t>
      </w:r>
    </w:p>
    <w:p w14:paraId="64A659F3" w14:textId="47FA2DED" w:rsidR="009A0EE1" w:rsidRPr="007E43E0" w:rsidRDefault="009A0EE1" w:rsidP="00091B0E">
      <w:pPr>
        <w:jc w:val="center"/>
        <w:rPr>
          <w:i/>
          <w:color w:val="000000"/>
          <w:sz w:val="32"/>
          <w:szCs w:val="32"/>
        </w:rPr>
      </w:pPr>
      <w:r w:rsidRPr="007E43E0">
        <w:rPr>
          <w:b/>
          <w:color w:val="000000"/>
          <w:sz w:val="32"/>
          <w:szCs w:val="32"/>
        </w:rPr>
        <w:t>Kehinde Paul Adeosun</w:t>
      </w:r>
      <w:r w:rsidR="00D240DA">
        <w:rPr>
          <w:b/>
          <w:color w:val="000000"/>
          <w:sz w:val="32"/>
          <w:szCs w:val="32"/>
        </w:rPr>
        <w:t xml:space="preserve">, </w:t>
      </w:r>
      <w:r w:rsidR="00325D10">
        <w:rPr>
          <w:b/>
          <w:color w:val="000000"/>
          <w:sz w:val="32"/>
          <w:szCs w:val="32"/>
        </w:rPr>
        <w:t xml:space="preserve">BSc, MSc, </w:t>
      </w:r>
      <w:r w:rsidR="00D240DA">
        <w:rPr>
          <w:b/>
          <w:color w:val="000000"/>
          <w:sz w:val="32"/>
          <w:szCs w:val="32"/>
        </w:rPr>
        <w:t>PhD</w:t>
      </w:r>
    </w:p>
    <w:p w14:paraId="5B2EC478" w14:textId="77777777" w:rsidR="00091B0E" w:rsidRDefault="00091B0E" w:rsidP="00091B0E">
      <w:pPr>
        <w:jc w:val="center"/>
        <w:rPr>
          <w:color w:val="000000"/>
        </w:rPr>
      </w:pPr>
    </w:p>
    <w:p w14:paraId="5CEB05B8" w14:textId="14585AAF" w:rsidR="004A2915" w:rsidRPr="009A0EE1" w:rsidRDefault="00D87E28" w:rsidP="00091B0E">
      <w:pPr>
        <w:jc w:val="center"/>
        <w:rPr>
          <w:rStyle w:val="Hyperlink"/>
          <w:iCs/>
          <w:color w:val="000000"/>
          <w:u w:val="none"/>
        </w:rPr>
      </w:pPr>
      <w:r w:rsidRPr="00724647">
        <w:rPr>
          <w:b/>
          <w:bCs/>
          <w:color w:val="000000"/>
        </w:rPr>
        <w:t>E-mail:</w:t>
      </w:r>
      <w:r w:rsidR="001008C8" w:rsidRPr="009A0EE1">
        <w:t xml:space="preserve"> </w:t>
      </w:r>
      <w:hyperlink r:id="rId7" w:history="1">
        <w:r w:rsidR="00101495" w:rsidRPr="00A10234">
          <w:rPr>
            <w:rStyle w:val="Hyperlink"/>
          </w:rPr>
          <w:t>kehinde.adeosun12@gmail.com</w:t>
        </w:r>
      </w:hyperlink>
      <w:r w:rsidR="00101495">
        <w:t xml:space="preserve"> | </w:t>
      </w:r>
      <w:r w:rsidR="00101495">
        <w:rPr>
          <w:rStyle w:val="Hyperlink"/>
        </w:rPr>
        <w:t>p.adeosun@liverpool.ac.uk</w:t>
      </w:r>
    </w:p>
    <w:p w14:paraId="6B63480A" w14:textId="2A110D36" w:rsidR="00356711" w:rsidRDefault="00C873F4" w:rsidP="007E43E0">
      <w:r>
        <w:rPr>
          <w:b/>
          <w:bCs/>
          <w:color w:val="000000"/>
        </w:rPr>
        <w:t xml:space="preserve">                      </w:t>
      </w:r>
      <w:r w:rsidR="00091B0E" w:rsidRPr="008854D6">
        <w:rPr>
          <w:b/>
          <w:bCs/>
          <w:color w:val="000000"/>
        </w:rPr>
        <w:t>Address:</w:t>
      </w:r>
      <w:r w:rsidR="00091B0E" w:rsidRPr="008854D6">
        <w:rPr>
          <w:color w:val="000000"/>
        </w:rPr>
        <w:t xml:space="preserve"> </w:t>
      </w:r>
      <w:r w:rsidR="00356711">
        <w:t xml:space="preserve">Department of </w:t>
      </w:r>
      <w:r w:rsidR="00745B05">
        <w:t>Agricultural Economics</w:t>
      </w:r>
      <w:r w:rsidR="00356711">
        <w:t>,</w:t>
      </w:r>
    </w:p>
    <w:p w14:paraId="59E174F0" w14:textId="6DBC88CB" w:rsidR="009A0EE1" w:rsidRPr="007E43E0" w:rsidRDefault="00356711" w:rsidP="00356711">
      <w:pPr>
        <w:pStyle w:val="Default"/>
      </w:pPr>
      <w:r>
        <w:t xml:space="preserve">                                       University of </w:t>
      </w:r>
      <w:r w:rsidR="00745B05">
        <w:t>Nigeria</w:t>
      </w:r>
      <w:r>
        <w:t>,</w:t>
      </w:r>
      <w:r w:rsidR="00745B05">
        <w:t xml:space="preserve"> Nsukka</w:t>
      </w:r>
      <w:r w:rsidR="00C873F4">
        <w:t xml:space="preserve"> </w:t>
      </w:r>
    </w:p>
    <w:p w14:paraId="20EFDAF4" w14:textId="34C58056" w:rsidR="00FC7EED" w:rsidRPr="00F902A3" w:rsidRDefault="00C73371" w:rsidP="00522736">
      <w:pPr>
        <w:jc w:val="center"/>
        <w:rPr>
          <w:color w:val="000000"/>
        </w:rPr>
      </w:pPr>
      <w:r>
        <w:rPr>
          <w:b/>
          <w:bCs/>
          <w:noProof/>
          <w:color w:val="000000"/>
          <w:lang w:val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293FD" wp14:editId="31A57630">
                <wp:simplePos x="0" y="0"/>
                <wp:positionH relativeFrom="page">
                  <wp:posOffset>-63500</wp:posOffset>
                </wp:positionH>
                <wp:positionV relativeFrom="paragraph">
                  <wp:posOffset>220980</wp:posOffset>
                </wp:positionV>
                <wp:extent cx="7912100" cy="44450"/>
                <wp:effectExtent l="38100" t="38100" r="69850" b="889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2100" cy="444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21BB4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pt,17.4pt" to="61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" strokecolor="#4f81bd [3204]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  <w:proofErr w:type="spellStart"/>
      <w:r w:rsidR="002A1567">
        <w:rPr>
          <w:b/>
          <w:bCs/>
          <w:color w:val="000000"/>
        </w:rPr>
        <w:t>Linkedln</w:t>
      </w:r>
      <w:proofErr w:type="spellEnd"/>
      <w:r w:rsidR="003601C4" w:rsidRPr="00F902A3">
        <w:rPr>
          <w:b/>
          <w:bCs/>
          <w:color w:val="000000"/>
        </w:rPr>
        <w:t>:</w:t>
      </w:r>
      <w:r w:rsidR="003601C4" w:rsidRPr="00F902A3">
        <w:rPr>
          <w:color w:val="000000"/>
        </w:rPr>
        <w:t xml:space="preserve"> </w:t>
      </w:r>
      <w:hyperlink r:id="rId8" w:history="1">
        <w:r w:rsidR="002A1567" w:rsidRPr="002A1567">
          <w:rPr>
            <w:rStyle w:val="Hyperlink"/>
          </w:rPr>
          <w:t>Kehinde Paul Adeosun, PhD | LinkedIn</w:t>
        </w:r>
      </w:hyperlink>
    </w:p>
    <w:p w14:paraId="3171779A" w14:textId="5234B2FE" w:rsidR="00F55386" w:rsidRPr="00F902A3" w:rsidRDefault="00AF4F13" w:rsidP="00522736">
      <w:pPr>
        <w:rPr>
          <w:color w:val="000000"/>
        </w:rPr>
      </w:pPr>
      <w:r w:rsidRPr="00F902A3">
        <w:rPr>
          <w:color w:val="000000"/>
        </w:rPr>
        <w:t xml:space="preserve">                                           </w:t>
      </w:r>
      <w:r w:rsidR="004A2915" w:rsidRPr="00F902A3">
        <w:rPr>
          <w:color w:val="000000"/>
        </w:rPr>
        <w:t xml:space="preserve">                                                   </w:t>
      </w:r>
      <w:r w:rsidRPr="00F902A3">
        <w:rPr>
          <w:i/>
          <w:color w:val="000000"/>
        </w:rPr>
        <w:t xml:space="preserve">                                                                             </w:t>
      </w:r>
      <w:r w:rsidR="00934957" w:rsidRPr="00F902A3">
        <w:rPr>
          <w:i/>
          <w:color w:val="000000"/>
        </w:rPr>
        <w:t xml:space="preserve">    </w:t>
      </w:r>
      <w:r w:rsidRPr="00F902A3">
        <w:rPr>
          <w:i/>
          <w:color w:val="000000"/>
        </w:rPr>
        <w:t xml:space="preserve">                                                                            </w:t>
      </w:r>
      <w:r w:rsidR="001F072D" w:rsidRPr="00F902A3">
        <w:rPr>
          <w:i/>
          <w:color w:val="000000"/>
        </w:rPr>
        <w:t xml:space="preserve">        </w:t>
      </w:r>
      <w:r w:rsidR="00C3529B" w:rsidRPr="00F902A3">
        <w:rPr>
          <w:i/>
          <w:color w:val="000000"/>
        </w:rPr>
        <w:t xml:space="preserve">         </w:t>
      </w:r>
      <w:r w:rsidR="00AD7FA0" w:rsidRPr="00F902A3">
        <w:rPr>
          <w:i/>
          <w:color w:val="000000"/>
        </w:rPr>
        <w:t xml:space="preserve"> </w:t>
      </w:r>
      <w:r w:rsidR="005D530D" w:rsidRPr="00F902A3">
        <w:rPr>
          <w:i/>
          <w:color w:val="000000"/>
        </w:rPr>
        <w:t xml:space="preserve">  </w:t>
      </w:r>
      <w:r w:rsidR="00870BEE" w:rsidRPr="00F902A3">
        <w:rPr>
          <w:i/>
          <w:color w:val="000000"/>
        </w:rPr>
        <w:t xml:space="preserve">    </w:t>
      </w:r>
      <w:r w:rsidR="00D73446" w:rsidRPr="00F902A3">
        <w:rPr>
          <w:i/>
          <w:color w:val="000000"/>
        </w:rPr>
        <w:t xml:space="preserve">          </w:t>
      </w:r>
    </w:p>
    <w:p w14:paraId="1EDEAF39" w14:textId="77777777" w:rsidR="000B1417" w:rsidRPr="00F902A3" w:rsidRDefault="000B1417" w:rsidP="00F55386">
      <w:pPr>
        <w:rPr>
          <w:bCs/>
          <w:color w:val="000000"/>
        </w:rPr>
      </w:pPr>
    </w:p>
    <w:p w14:paraId="1EBD9630" w14:textId="0B4F47D2" w:rsidR="000B1417" w:rsidRPr="003557A5" w:rsidRDefault="000B1417" w:rsidP="00F55386">
      <w:pPr>
        <w:rPr>
          <w:b/>
          <w:color w:val="000000"/>
          <w:sz w:val="32"/>
          <w:szCs w:val="32"/>
        </w:rPr>
      </w:pPr>
      <w:r w:rsidRPr="00F04BF0">
        <w:rPr>
          <w:b/>
          <w:color w:val="000000"/>
          <w:sz w:val="32"/>
          <w:szCs w:val="32"/>
        </w:rPr>
        <w:t>Social Scientist</w:t>
      </w:r>
    </w:p>
    <w:p w14:paraId="4C6D0A40" w14:textId="55FF1452" w:rsidR="009F5651" w:rsidRPr="009F5651" w:rsidRDefault="009F5651" w:rsidP="00F55386">
      <w:pPr>
        <w:rPr>
          <w:bCs/>
          <w:color w:val="000000"/>
        </w:rPr>
      </w:pPr>
      <w:r>
        <w:rPr>
          <w:b/>
          <w:color w:val="000000"/>
        </w:rPr>
        <w:t xml:space="preserve">Expertise: </w:t>
      </w:r>
      <w:r w:rsidRPr="009F5651">
        <w:rPr>
          <w:bCs/>
          <w:color w:val="000000"/>
        </w:rPr>
        <w:t>Food System</w:t>
      </w:r>
      <w:r w:rsidR="00FC4A56">
        <w:rPr>
          <w:bCs/>
          <w:color w:val="000000"/>
        </w:rPr>
        <w:t xml:space="preserve"> |</w:t>
      </w:r>
      <w:r w:rsidRPr="009F5651">
        <w:rPr>
          <w:bCs/>
          <w:color w:val="000000"/>
        </w:rPr>
        <w:t xml:space="preserve"> Food Security</w:t>
      </w:r>
      <w:r w:rsidR="006D4B21">
        <w:rPr>
          <w:bCs/>
          <w:color w:val="000000"/>
        </w:rPr>
        <w:t xml:space="preserve"> </w:t>
      </w:r>
      <w:r w:rsidR="00FC4A56">
        <w:rPr>
          <w:bCs/>
          <w:color w:val="000000"/>
        </w:rPr>
        <w:t>|</w:t>
      </w:r>
      <w:r w:rsidRPr="009F5651">
        <w:rPr>
          <w:bCs/>
          <w:color w:val="000000"/>
        </w:rPr>
        <w:t xml:space="preserve"> </w:t>
      </w:r>
      <w:r w:rsidR="002A1567">
        <w:rPr>
          <w:bCs/>
          <w:color w:val="000000"/>
        </w:rPr>
        <w:t>Sociology of f</w:t>
      </w:r>
      <w:r w:rsidRPr="009F5651">
        <w:rPr>
          <w:bCs/>
          <w:color w:val="000000"/>
        </w:rPr>
        <w:t>ood Consumption and Provisioning</w:t>
      </w:r>
      <w:r w:rsidR="006D4B21">
        <w:rPr>
          <w:bCs/>
          <w:color w:val="000000"/>
        </w:rPr>
        <w:t xml:space="preserve"> </w:t>
      </w:r>
      <w:r w:rsidR="00FC4A56">
        <w:rPr>
          <w:bCs/>
          <w:color w:val="000000"/>
        </w:rPr>
        <w:t>|</w:t>
      </w:r>
      <w:r w:rsidR="006D4B21">
        <w:rPr>
          <w:bCs/>
          <w:color w:val="000000"/>
        </w:rPr>
        <w:t xml:space="preserve"> </w:t>
      </w:r>
      <w:r w:rsidR="002A1567">
        <w:rPr>
          <w:bCs/>
          <w:color w:val="000000"/>
        </w:rPr>
        <w:t xml:space="preserve">Agricultural and development economics </w:t>
      </w:r>
      <w:r w:rsidR="00FC4A56">
        <w:rPr>
          <w:bCs/>
          <w:color w:val="000000"/>
        </w:rPr>
        <w:t>|</w:t>
      </w:r>
      <w:r w:rsidRPr="009F5651">
        <w:rPr>
          <w:bCs/>
          <w:color w:val="000000"/>
        </w:rPr>
        <w:t xml:space="preserve"> Social Practice </w:t>
      </w:r>
      <w:r w:rsidR="00FC4A56">
        <w:rPr>
          <w:bCs/>
          <w:color w:val="000000"/>
        </w:rPr>
        <w:t>|</w:t>
      </w:r>
      <w:r w:rsidRPr="009F5651">
        <w:rPr>
          <w:bCs/>
          <w:color w:val="000000"/>
        </w:rPr>
        <w:t xml:space="preserve"> </w:t>
      </w:r>
      <w:r w:rsidR="002A1567">
        <w:rPr>
          <w:bCs/>
          <w:color w:val="000000"/>
        </w:rPr>
        <w:t xml:space="preserve">Food Governance </w:t>
      </w:r>
      <w:r w:rsidR="00101495">
        <w:rPr>
          <w:bCs/>
          <w:color w:val="000000"/>
        </w:rPr>
        <w:t xml:space="preserve">| </w:t>
      </w:r>
      <w:proofErr w:type="gramStart"/>
      <w:r w:rsidRPr="009F5651">
        <w:rPr>
          <w:bCs/>
          <w:color w:val="000000"/>
        </w:rPr>
        <w:t>Mixed-method</w:t>
      </w:r>
      <w:proofErr w:type="gramEnd"/>
      <w:r w:rsidR="00AE02EB">
        <w:rPr>
          <w:bCs/>
          <w:color w:val="000000"/>
        </w:rPr>
        <w:t xml:space="preserve"> </w:t>
      </w:r>
    </w:p>
    <w:p w14:paraId="5837E3C4" w14:textId="55488A1A" w:rsidR="00F55386" w:rsidRPr="00F63D5D" w:rsidRDefault="008A342E" w:rsidP="00F55386">
      <w:pPr>
        <w:rPr>
          <w:color w:val="000000"/>
        </w:rPr>
      </w:pPr>
      <w:r w:rsidRPr="00F63D5D">
        <w:rPr>
          <w:b/>
          <w:color w:val="000000"/>
        </w:rPr>
        <w:t xml:space="preserve">                                      </w:t>
      </w:r>
    </w:p>
    <w:p w14:paraId="202B54FE" w14:textId="6DFF4760" w:rsidR="00F55386" w:rsidRPr="0013687E" w:rsidRDefault="0013687E" w:rsidP="0013687E">
      <w:pPr>
        <w:spacing w:line="360" w:lineRule="auto"/>
        <w:rPr>
          <w:b/>
          <w:color w:val="000000"/>
          <w:u w:val="single"/>
        </w:rPr>
      </w:pPr>
      <w:r w:rsidRPr="0013687E">
        <w:rPr>
          <w:b/>
          <w:color w:val="000000"/>
          <w:u w:val="single"/>
        </w:rPr>
        <w:t>EDUCATION (</w:t>
      </w:r>
      <w:r w:rsidR="00D22557" w:rsidRPr="0013687E">
        <w:rPr>
          <w:b/>
          <w:color w:val="000000"/>
          <w:u w:val="single"/>
        </w:rPr>
        <w:t>QUALIFICATION</w:t>
      </w:r>
      <w:r w:rsidR="00934C12">
        <w:rPr>
          <w:b/>
          <w:color w:val="000000"/>
          <w:u w:val="single"/>
        </w:rPr>
        <w:t>S</w:t>
      </w:r>
      <w:r w:rsidRPr="0013687E">
        <w:rPr>
          <w:b/>
          <w:color w:val="000000"/>
          <w:u w:val="single"/>
        </w:rPr>
        <w:t>)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4819"/>
        <w:gridCol w:w="1559"/>
      </w:tblGrid>
      <w:tr w:rsidR="00F71A21" w:rsidRPr="00F63D5D" w14:paraId="6CDD681A" w14:textId="1318EC85" w:rsidTr="00CE14B8">
        <w:tc>
          <w:tcPr>
            <w:tcW w:w="3261" w:type="dxa"/>
          </w:tcPr>
          <w:p w14:paraId="70E5DECC" w14:textId="69F32B7D" w:rsidR="00F71A21" w:rsidRPr="00F63D5D" w:rsidRDefault="00657A79" w:rsidP="00F71A21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F71A21" w:rsidRPr="00F63D5D">
              <w:rPr>
                <w:b/>
              </w:rPr>
              <w:t>Degree</w:t>
            </w:r>
            <w:r w:rsidR="00F71A21">
              <w:rPr>
                <w:b/>
              </w:rPr>
              <w:t>s obtained</w:t>
            </w:r>
          </w:p>
        </w:tc>
        <w:tc>
          <w:tcPr>
            <w:tcW w:w="4819" w:type="dxa"/>
          </w:tcPr>
          <w:p w14:paraId="3DA13790" w14:textId="6B731FA1" w:rsidR="00F71A21" w:rsidRPr="00F63D5D" w:rsidRDefault="00F71A21" w:rsidP="00F71A21">
            <w:pPr>
              <w:rPr>
                <w:b/>
              </w:rPr>
            </w:pPr>
            <w:r w:rsidRPr="00F63D5D">
              <w:rPr>
                <w:b/>
              </w:rPr>
              <w:t xml:space="preserve">      </w:t>
            </w:r>
            <w:r w:rsidR="00657A79">
              <w:rPr>
                <w:b/>
              </w:rPr>
              <w:t xml:space="preserve">                Thesis title</w:t>
            </w:r>
          </w:p>
        </w:tc>
        <w:tc>
          <w:tcPr>
            <w:tcW w:w="1559" w:type="dxa"/>
          </w:tcPr>
          <w:p w14:paraId="3E366C7B" w14:textId="711DEC70" w:rsidR="00F71A21" w:rsidRPr="00F63D5D" w:rsidRDefault="00F71A21" w:rsidP="00F71A21">
            <w:pPr>
              <w:rPr>
                <w:b/>
              </w:rPr>
            </w:pPr>
            <w:r w:rsidRPr="00F63D5D">
              <w:rPr>
                <w:b/>
              </w:rPr>
              <w:t xml:space="preserve">      Date</w:t>
            </w:r>
          </w:p>
        </w:tc>
      </w:tr>
      <w:tr w:rsidR="00F71A21" w:rsidRPr="00F63D5D" w14:paraId="40B9076F" w14:textId="48EC6D12" w:rsidTr="00CE14B8">
        <w:tc>
          <w:tcPr>
            <w:tcW w:w="3261" w:type="dxa"/>
          </w:tcPr>
          <w:p w14:paraId="2B466F06" w14:textId="493574A2" w:rsidR="001724F9" w:rsidRPr="00F63D5D" w:rsidRDefault="00F71A21" w:rsidP="001724F9">
            <w:r w:rsidRPr="00F63D5D">
              <w:t xml:space="preserve">PhD </w:t>
            </w:r>
            <w:r w:rsidR="00385A88">
              <w:t xml:space="preserve">in </w:t>
            </w:r>
            <w:r w:rsidR="00C053D1">
              <w:t>F</w:t>
            </w:r>
            <w:r w:rsidR="00BC6AE0">
              <w:t xml:space="preserve">ood </w:t>
            </w:r>
            <w:r w:rsidR="00300AB4">
              <w:t>studies</w:t>
            </w:r>
            <w:r w:rsidR="00BC6AE0">
              <w:t xml:space="preserve"> (consumption and provision)</w:t>
            </w:r>
            <w:r w:rsidR="002A1567">
              <w:t>,</w:t>
            </w:r>
            <w:r w:rsidR="00CE14B8">
              <w:t xml:space="preserve"> </w:t>
            </w:r>
            <w:r w:rsidRPr="00F63D5D">
              <w:t>Wageningen University</w:t>
            </w:r>
            <w:r w:rsidR="00CD1D31">
              <w:t xml:space="preserve"> and Research</w:t>
            </w:r>
            <w:r w:rsidR="004B277C">
              <w:t>, Netherlands</w:t>
            </w:r>
          </w:p>
        </w:tc>
        <w:tc>
          <w:tcPr>
            <w:tcW w:w="4819" w:type="dxa"/>
          </w:tcPr>
          <w:p w14:paraId="481DF7D2" w14:textId="58837D9F" w:rsidR="00F71A21" w:rsidRPr="00F11FDC" w:rsidRDefault="00F71A21" w:rsidP="00CD1D31">
            <w:pPr>
              <w:jc w:val="both"/>
              <w:rPr>
                <w:i/>
                <w:iCs/>
                <w:lang w:val="en-US"/>
              </w:rPr>
            </w:pPr>
            <w:r w:rsidRPr="00380976">
              <w:rPr>
                <w:i/>
                <w:iCs/>
                <w:lang w:val="en-US"/>
              </w:rPr>
              <w:t>Provisioning healthy and diverse foods</w:t>
            </w:r>
            <w:r w:rsidR="00380976" w:rsidRPr="00380976">
              <w:rPr>
                <w:i/>
                <w:iCs/>
                <w:lang w:val="en-US"/>
              </w:rPr>
              <w:t xml:space="preserve"> to the urban poor in Nigeria</w:t>
            </w:r>
            <w:r w:rsidRPr="00380976">
              <w:rPr>
                <w:i/>
                <w:iCs/>
                <w:lang w:val="en-US"/>
              </w:rPr>
              <w:t xml:space="preserve">: </w:t>
            </w:r>
            <w:bookmarkStart w:id="0" w:name="_Hlk105685711"/>
            <w:r w:rsidRPr="00380976">
              <w:rPr>
                <w:i/>
                <w:iCs/>
                <w:lang w:val="en-US"/>
              </w:rPr>
              <w:t>a</w:t>
            </w:r>
            <w:r w:rsidR="00F52447" w:rsidRPr="00380976">
              <w:rPr>
                <w:i/>
                <w:iCs/>
                <w:lang w:val="en-US"/>
              </w:rPr>
              <w:t xml:space="preserve"> </w:t>
            </w:r>
            <w:r w:rsidRPr="00380976">
              <w:rPr>
                <w:i/>
                <w:iCs/>
                <w:lang w:val="en-US"/>
              </w:rPr>
              <w:t>practice-based perspective on</w:t>
            </w:r>
            <w:r w:rsidR="00F11FDC">
              <w:rPr>
                <w:i/>
                <w:iCs/>
                <w:lang w:val="en-US"/>
              </w:rPr>
              <w:t xml:space="preserve"> informal</w:t>
            </w:r>
            <w:r w:rsidRPr="00380976">
              <w:rPr>
                <w:i/>
                <w:iCs/>
                <w:lang w:val="en-US"/>
              </w:rPr>
              <w:t xml:space="preserve"> ready-to-eat food vending</w:t>
            </w:r>
            <w:bookmarkEnd w:id="0"/>
            <w:r w:rsidR="00CD1D31">
              <w:rPr>
                <w:color w:val="000000" w:themeColor="text1"/>
                <w:spacing w:val="-3"/>
              </w:rPr>
              <w:t xml:space="preserve"> </w:t>
            </w:r>
          </w:p>
        </w:tc>
        <w:tc>
          <w:tcPr>
            <w:tcW w:w="1559" w:type="dxa"/>
          </w:tcPr>
          <w:p w14:paraId="50C094B4" w14:textId="77777777" w:rsidR="007E43E0" w:rsidRDefault="007E43E0" w:rsidP="00F71A21"/>
          <w:p w14:paraId="4ABA1095" w14:textId="512EAB8B" w:rsidR="00F71A21" w:rsidRDefault="00186ADC" w:rsidP="00F71A21">
            <w:proofErr w:type="gramStart"/>
            <w:r>
              <w:t>July,</w:t>
            </w:r>
            <w:proofErr w:type="gramEnd"/>
            <w:r w:rsidR="002A1567">
              <w:t xml:space="preserve"> </w:t>
            </w:r>
            <w:r w:rsidR="00F71A21">
              <w:t>2023</w:t>
            </w:r>
          </w:p>
          <w:p w14:paraId="312122D5" w14:textId="569577AC" w:rsidR="00F71A21" w:rsidRPr="00F902A3" w:rsidRDefault="00F71A21" w:rsidP="00F71A21">
            <w:pPr>
              <w:rPr>
                <w:b/>
                <w:bCs/>
              </w:rPr>
            </w:pPr>
          </w:p>
        </w:tc>
      </w:tr>
      <w:tr w:rsidR="00A262F8" w:rsidRPr="00F63D5D" w14:paraId="2C18BC42" w14:textId="77777777" w:rsidTr="00CE14B8">
        <w:tc>
          <w:tcPr>
            <w:tcW w:w="3261" w:type="dxa"/>
          </w:tcPr>
          <w:p w14:paraId="081E01BA" w14:textId="2B26B9B2" w:rsidR="00A262F8" w:rsidRPr="00F63D5D" w:rsidRDefault="00A262F8" w:rsidP="00A262F8">
            <w:r w:rsidRPr="002A1567">
              <w:rPr>
                <w:bCs/>
              </w:rPr>
              <w:t>PhD in Agricultural and Development Economics, University of Ibadan, Nigeria</w:t>
            </w:r>
          </w:p>
        </w:tc>
        <w:tc>
          <w:tcPr>
            <w:tcW w:w="4819" w:type="dxa"/>
          </w:tcPr>
          <w:p w14:paraId="0234F885" w14:textId="3BE932CD" w:rsidR="00A262F8" w:rsidRPr="00380976" w:rsidRDefault="00A262F8" w:rsidP="00A262F8">
            <w:pPr>
              <w:jc w:val="both"/>
              <w:rPr>
                <w:i/>
                <w:iCs/>
              </w:rPr>
            </w:pPr>
            <w:r w:rsidRPr="002A1567">
              <w:rPr>
                <w:bCs/>
                <w:i/>
                <w:iCs/>
              </w:rPr>
              <w:t xml:space="preserve">Home gardening, </w:t>
            </w:r>
            <w:r>
              <w:rPr>
                <w:bCs/>
                <w:i/>
                <w:iCs/>
              </w:rPr>
              <w:t>food</w:t>
            </w:r>
            <w:r w:rsidRPr="002A1567">
              <w:rPr>
                <w:bCs/>
                <w:i/>
                <w:iCs/>
              </w:rPr>
              <w:t xml:space="preserve"> diversity and </w:t>
            </w:r>
            <w:r>
              <w:rPr>
                <w:bCs/>
                <w:i/>
                <w:iCs/>
              </w:rPr>
              <w:t xml:space="preserve">food </w:t>
            </w:r>
            <w:r w:rsidRPr="002A1567">
              <w:rPr>
                <w:bCs/>
                <w:i/>
                <w:iCs/>
              </w:rPr>
              <w:t xml:space="preserve">wellbeing </w:t>
            </w:r>
            <w:r>
              <w:rPr>
                <w:bCs/>
                <w:i/>
                <w:iCs/>
              </w:rPr>
              <w:t>among</w:t>
            </w:r>
            <w:r w:rsidRPr="002A1567">
              <w:rPr>
                <w:bCs/>
                <w:i/>
                <w:iCs/>
              </w:rPr>
              <w:t xml:space="preserve"> households in Southeast, Nigeria</w:t>
            </w:r>
          </w:p>
        </w:tc>
        <w:tc>
          <w:tcPr>
            <w:tcW w:w="1559" w:type="dxa"/>
          </w:tcPr>
          <w:p w14:paraId="452EB669" w14:textId="74D8CACE" w:rsidR="00A262F8" w:rsidRDefault="00A262F8" w:rsidP="00A262F8">
            <w:r>
              <w:rPr>
                <w:bCs/>
              </w:rPr>
              <w:t>September,</w:t>
            </w:r>
            <w:r w:rsidRPr="002A1567">
              <w:rPr>
                <w:bCs/>
              </w:rPr>
              <w:t xml:space="preserve"> 2025</w:t>
            </w:r>
          </w:p>
        </w:tc>
      </w:tr>
      <w:tr w:rsidR="00A262F8" w:rsidRPr="00F63D5D" w14:paraId="6E363214" w14:textId="5F42104E" w:rsidTr="00CE14B8">
        <w:tc>
          <w:tcPr>
            <w:tcW w:w="3261" w:type="dxa"/>
          </w:tcPr>
          <w:p w14:paraId="345DDC07" w14:textId="77A1CAA6" w:rsidR="00A262F8" w:rsidRPr="00F63D5D" w:rsidRDefault="00A262F8" w:rsidP="00A262F8">
            <w:pPr>
              <w:rPr>
                <w:color w:val="000000"/>
              </w:rPr>
            </w:pPr>
            <w:r w:rsidRPr="00676E0B">
              <w:rPr>
                <w:bCs/>
                <w:color w:val="000000"/>
              </w:rPr>
              <w:t>Master of Science (MSc)</w:t>
            </w:r>
            <w:r w:rsidRPr="00F63D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in </w:t>
            </w:r>
            <w:r w:rsidRPr="00F63D5D">
              <w:rPr>
                <w:color w:val="000000"/>
              </w:rPr>
              <w:t xml:space="preserve">Management Studies. </w:t>
            </w:r>
          </w:p>
          <w:p w14:paraId="05008CC1" w14:textId="0D43BD77" w:rsidR="00A262F8" w:rsidRPr="00F63D5D" w:rsidRDefault="00A262F8" w:rsidP="00A262F8">
            <w:pPr>
              <w:rPr>
                <w:color w:val="000000"/>
              </w:rPr>
            </w:pPr>
            <w:r w:rsidRPr="00F63D5D">
              <w:rPr>
                <w:color w:val="000000"/>
              </w:rPr>
              <w:t>Wageningen University</w:t>
            </w:r>
            <w:r>
              <w:rPr>
                <w:color w:val="000000"/>
              </w:rPr>
              <w:t xml:space="preserve"> and Research</w:t>
            </w:r>
            <w:r w:rsidRPr="00F63D5D">
              <w:rPr>
                <w:color w:val="000000"/>
              </w:rPr>
              <w:t>, Netherlands.</w:t>
            </w:r>
          </w:p>
        </w:tc>
        <w:tc>
          <w:tcPr>
            <w:tcW w:w="4819" w:type="dxa"/>
          </w:tcPr>
          <w:p w14:paraId="4FE50ED7" w14:textId="77777777" w:rsidR="00A262F8" w:rsidRPr="004B277C" w:rsidRDefault="00A262F8" w:rsidP="00A262F8">
            <w:pPr>
              <w:rPr>
                <w:i/>
                <w:iCs/>
                <w:lang w:val="en-US"/>
              </w:rPr>
            </w:pPr>
            <w:r w:rsidRPr="004B277C">
              <w:rPr>
                <w:i/>
                <w:iCs/>
                <w:lang w:val="en-US"/>
              </w:rPr>
              <w:t>Disruption risk management in grain chain in Nigeria: a simulation study</w:t>
            </w:r>
          </w:p>
          <w:p w14:paraId="5BAE7C57" w14:textId="77777777" w:rsidR="00A262F8" w:rsidRPr="004B277C" w:rsidRDefault="00A262F8" w:rsidP="00A262F8">
            <w:pPr>
              <w:jc w:val="both"/>
              <w:rPr>
                <w:b/>
                <w:bCs/>
                <w:lang w:val="en-US"/>
              </w:rPr>
            </w:pPr>
          </w:p>
          <w:p w14:paraId="01247201" w14:textId="4F358016" w:rsidR="00A262F8" w:rsidRPr="00F63D5D" w:rsidRDefault="00A262F8" w:rsidP="00A262F8">
            <w:pPr>
              <w:jc w:val="both"/>
            </w:pPr>
          </w:p>
        </w:tc>
        <w:tc>
          <w:tcPr>
            <w:tcW w:w="1559" w:type="dxa"/>
          </w:tcPr>
          <w:p w14:paraId="03FCD133" w14:textId="77777777" w:rsidR="00A262F8" w:rsidRDefault="00A262F8" w:rsidP="00A262F8">
            <w:pPr>
              <w:rPr>
                <w:color w:val="000000"/>
              </w:rPr>
            </w:pPr>
          </w:p>
          <w:p w14:paraId="047872C1" w14:textId="1D68E574" w:rsidR="00A262F8" w:rsidRPr="001724F9" w:rsidRDefault="00A262F8" w:rsidP="00A262F8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July,</w:t>
            </w:r>
            <w:proofErr w:type="gramEnd"/>
            <w:r>
              <w:rPr>
                <w:color w:val="000000"/>
              </w:rPr>
              <w:t xml:space="preserve"> </w:t>
            </w:r>
            <w:r w:rsidRPr="00F63D5D">
              <w:rPr>
                <w:color w:val="000000"/>
              </w:rPr>
              <w:t xml:space="preserve">2015 </w:t>
            </w:r>
          </w:p>
        </w:tc>
      </w:tr>
      <w:tr w:rsidR="00A262F8" w:rsidRPr="00F63D5D" w14:paraId="563A82D7" w14:textId="1BD7179A" w:rsidTr="00CE14B8">
        <w:tc>
          <w:tcPr>
            <w:tcW w:w="3261" w:type="dxa"/>
          </w:tcPr>
          <w:p w14:paraId="6B1545A6" w14:textId="0DD6CFB8" w:rsidR="00A262F8" w:rsidRPr="00F63D5D" w:rsidRDefault="00A262F8" w:rsidP="00A262F8">
            <w:pPr>
              <w:tabs>
                <w:tab w:val="left" w:pos="1026"/>
              </w:tabs>
              <w:spacing w:line="276" w:lineRule="auto"/>
              <w:rPr>
                <w:color w:val="000000"/>
              </w:rPr>
            </w:pPr>
            <w:r w:rsidRPr="00F63D5D">
              <w:rPr>
                <w:color w:val="000000"/>
              </w:rPr>
              <w:t>B. Agric Agricultural Economics, University of Nigeria, Nsukka</w:t>
            </w:r>
          </w:p>
        </w:tc>
        <w:tc>
          <w:tcPr>
            <w:tcW w:w="4819" w:type="dxa"/>
          </w:tcPr>
          <w:p w14:paraId="2A1DD9D5" w14:textId="5ED42E70" w:rsidR="00A262F8" w:rsidRPr="001E0D8B" w:rsidRDefault="00A262F8" w:rsidP="00A262F8">
            <w:pPr>
              <w:rPr>
                <w:i/>
                <w:iCs/>
              </w:rPr>
            </w:pPr>
            <w:r w:rsidRPr="001E0D8B">
              <w:rPr>
                <w:i/>
                <w:iCs/>
              </w:rPr>
              <w:t xml:space="preserve">Farm Management </w:t>
            </w:r>
          </w:p>
        </w:tc>
        <w:tc>
          <w:tcPr>
            <w:tcW w:w="1559" w:type="dxa"/>
          </w:tcPr>
          <w:p w14:paraId="25B13F58" w14:textId="06062F28" w:rsidR="00A262F8" w:rsidRPr="00316418" w:rsidRDefault="00A262F8" w:rsidP="00A262F8">
            <w:pPr>
              <w:rPr>
                <w:color w:val="000000"/>
              </w:rPr>
            </w:pPr>
            <w:r>
              <w:rPr>
                <w:color w:val="000000"/>
              </w:rPr>
              <w:t xml:space="preserve">October, </w:t>
            </w:r>
            <w:r w:rsidRPr="00F63D5D">
              <w:rPr>
                <w:color w:val="000000"/>
              </w:rPr>
              <w:t>2010</w:t>
            </w:r>
          </w:p>
        </w:tc>
      </w:tr>
    </w:tbl>
    <w:p w14:paraId="1DBA505E" w14:textId="77777777" w:rsidR="00C3529B" w:rsidRPr="00F63D5D" w:rsidRDefault="000F4F61" w:rsidP="00C3529B">
      <w:pPr>
        <w:tabs>
          <w:tab w:val="left" w:pos="1026"/>
          <w:tab w:val="left" w:pos="7665"/>
        </w:tabs>
        <w:spacing w:line="276" w:lineRule="auto"/>
        <w:ind w:left="1026"/>
        <w:rPr>
          <w:color w:val="000000"/>
        </w:rPr>
      </w:pPr>
      <w:r w:rsidRPr="00F63D5D">
        <w:rPr>
          <w:color w:val="000000"/>
        </w:rPr>
        <w:t xml:space="preserve">                    </w:t>
      </w:r>
    </w:p>
    <w:p w14:paraId="7FF8CD68" w14:textId="0D0658FB" w:rsidR="00790FE4" w:rsidRPr="00790FE4" w:rsidRDefault="00506C4E" w:rsidP="00790FE4">
      <w:pPr>
        <w:pStyle w:val="NoSpacing"/>
        <w:tabs>
          <w:tab w:val="left" w:pos="2550"/>
        </w:tabs>
        <w:spacing w:line="36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790FE4">
        <w:rPr>
          <w:rFonts w:ascii="Times New Roman" w:hAnsi="Times New Roman"/>
          <w:b/>
          <w:color w:val="000000"/>
          <w:sz w:val="24"/>
          <w:szCs w:val="24"/>
          <w:u w:val="single"/>
        </w:rPr>
        <w:t>CERTIFICATE COURSE</w:t>
      </w:r>
      <w:r w:rsidR="004E76A5" w:rsidRPr="00790FE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(TRAINING)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957"/>
        <w:gridCol w:w="2835"/>
        <w:gridCol w:w="1842"/>
      </w:tblGrid>
      <w:tr w:rsidR="00506C4E" w14:paraId="7AB012D0" w14:textId="77777777" w:rsidTr="003557A5">
        <w:tc>
          <w:tcPr>
            <w:tcW w:w="4957" w:type="dxa"/>
          </w:tcPr>
          <w:p w14:paraId="451C1CD8" w14:textId="79FE07FD" w:rsidR="00506C4E" w:rsidRDefault="005D50F2" w:rsidP="00D225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Certificate obtained </w:t>
            </w:r>
          </w:p>
        </w:tc>
        <w:tc>
          <w:tcPr>
            <w:tcW w:w="2835" w:type="dxa"/>
          </w:tcPr>
          <w:p w14:paraId="628B5758" w14:textId="3FBACE37" w:rsidR="00506C4E" w:rsidRDefault="005D50F2" w:rsidP="00D225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Institution</w:t>
            </w:r>
          </w:p>
        </w:tc>
        <w:tc>
          <w:tcPr>
            <w:tcW w:w="1842" w:type="dxa"/>
          </w:tcPr>
          <w:p w14:paraId="16A2B2BF" w14:textId="442AB459" w:rsidR="00506C4E" w:rsidRDefault="005D50F2" w:rsidP="00D2255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</w:tr>
      <w:tr w:rsidR="00101495" w14:paraId="645F91AD" w14:textId="77777777" w:rsidTr="003557A5">
        <w:tc>
          <w:tcPr>
            <w:tcW w:w="4957" w:type="dxa"/>
          </w:tcPr>
          <w:p w14:paraId="60FD6F24" w14:textId="2167E5C5" w:rsidR="00101495" w:rsidRPr="00101495" w:rsidRDefault="00101495" w:rsidP="00D22557">
            <w:pPr>
              <w:rPr>
                <w:bCs/>
                <w:color w:val="000000"/>
              </w:rPr>
            </w:pPr>
            <w:r w:rsidRPr="00101495">
              <w:rPr>
                <w:bCs/>
                <w:color w:val="000000"/>
              </w:rPr>
              <w:t>Developing and evaluating complex intervention: systems perspective</w:t>
            </w:r>
          </w:p>
        </w:tc>
        <w:tc>
          <w:tcPr>
            <w:tcW w:w="2835" w:type="dxa"/>
          </w:tcPr>
          <w:p w14:paraId="759DA7A5" w14:textId="2E981D9F" w:rsidR="00101495" w:rsidRPr="00101495" w:rsidRDefault="00101495" w:rsidP="00D22557">
            <w:pPr>
              <w:rPr>
                <w:bCs/>
                <w:color w:val="000000"/>
              </w:rPr>
            </w:pPr>
            <w:r w:rsidRPr="00101495">
              <w:rPr>
                <w:bCs/>
                <w:color w:val="000000"/>
              </w:rPr>
              <w:t>University of Glasgow, UK</w:t>
            </w:r>
          </w:p>
        </w:tc>
        <w:tc>
          <w:tcPr>
            <w:tcW w:w="1842" w:type="dxa"/>
          </w:tcPr>
          <w:p w14:paraId="3C35508A" w14:textId="5464F27E" w:rsidR="00101495" w:rsidRPr="00101495" w:rsidRDefault="00101495" w:rsidP="00D22557">
            <w:pPr>
              <w:rPr>
                <w:bCs/>
                <w:color w:val="000000"/>
              </w:rPr>
            </w:pPr>
            <w:r w:rsidRPr="00101495">
              <w:rPr>
                <w:bCs/>
                <w:color w:val="000000"/>
              </w:rPr>
              <w:t>Nov 5 – 7, 2024</w:t>
            </w:r>
          </w:p>
        </w:tc>
      </w:tr>
      <w:tr w:rsidR="009C6F68" w14:paraId="75EC5450" w14:textId="77777777" w:rsidTr="003557A5">
        <w:tc>
          <w:tcPr>
            <w:tcW w:w="4957" w:type="dxa"/>
          </w:tcPr>
          <w:p w14:paraId="3FDC5B88" w14:textId="6ADB8A3A" w:rsidR="009C6F68" w:rsidRDefault="009C6F68" w:rsidP="009C6F68">
            <w:pPr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Wageningen School of Social Sciences (WASS) Education Programme</w:t>
            </w:r>
          </w:p>
        </w:tc>
        <w:tc>
          <w:tcPr>
            <w:tcW w:w="2835" w:type="dxa"/>
          </w:tcPr>
          <w:p w14:paraId="03B05749" w14:textId="0352B3F5" w:rsidR="009C6F68" w:rsidRDefault="009C6F68" w:rsidP="009C6F68">
            <w:pPr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Wageningen University and Research</w:t>
            </w:r>
          </w:p>
        </w:tc>
        <w:tc>
          <w:tcPr>
            <w:tcW w:w="1842" w:type="dxa"/>
          </w:tcPr>
          <w:p w14:paraId="1F114E0F" w14:textId="360B89E6" w:rsidR="009C6F68" w:rsidRPr="009C6F68" w:rsidRDefault="009C6F68" w:rsidP="009C6F68">
            <w:pPr>
              <w:rPr>
                <w:bCs/>
                <w:color w:val="000000"/>
              </w:rPr>
            </w:pPr>
            <w:r w:rsidRPr="009C6F68">
              <w:rPr>
                <w:bCs/>
                <w:color w:val="000000"/>
              </w:rPr>
              <w:t>3rd, July, 2023</w:t>
            </w:r>
          </w:p>
        </w:tc>
      </w:tr>
      <w:tr w:rsidR="009C6F68" w14:paraId="0B26A3DB" w14:textId="77777777" w:rsidTr="003557A5">
        <w:tc>
          <w:tcPr>
            <w:tcW w:w="4957" w:type="dxa"/>
          </w:tcPr>
          <w:p w14:paraId="1EEAD7A0" w14:textId="6AC9FEC8" w:rsidR="009C6F68" w:rsidRDefault="009C6F68" w:rsidP="009C6F68">
            <w:pPr>
              <w:rPr>
                <w:b/>
                <w:color w:val="000000"/>
              </w:rPr>
            </w:pPr>
            <w:r w:rsidRPr="004E46FE">
              <w:rPr>
                <w:spacing w:val="-3"/>
              </w:rPr>
              <w:t>Transformative and participatory qualitative research approaches and methods</w:t>
            </w:r>
          </w:p>
        </w:tc>
        <w:tc>
          <w:tcPr>
            <w:tcW w:w="2835" w:type="dxa"/>
          </w:tcPr>
          <w:p w14:paraId="325ECB4D" w14:textId="62403F9B" w:rsidR="009C6F68" w:rsidRDefault="009C6F68" w:rsidP="009C6F68">
            <w:pPr>
              <w:rPr>
                <w:b/>
                <w:color w:val="000000"/>
              </w:rPr>
            </w:pPr>
            <w:r w:rsidRPr="004E76A5">
              <w:rPr>
                <w:bCs/>
              </w:rPr>
              <w:t>Wageningen School of Social Sciences</w:t>
            </w:r>
          </w:p>
        </w:tc>
        <w:tc>
          <w:tcPr>
            <w:tcW w:w="1842" w:type="dxa"/>
          </w:tcPr>
          <w:p w14:paraId="79AA08F5" w14:textId="55D50E60" w:rsidR="009C6F68" w:rsidRDefault="009C6F68" w:rsidP="009C6F68">
            <w:pPr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Feb 20 – March 16, 2023</w:t>
            </w:r>
          </w:p>
        </w:tc>
      </w:tr>
      <w:tr w:rsidR="009C6F68" w:rsidRPr="004E76A5" w14:paraId="5F3B9321" w14:textId="77777777" w:rsidTr="003557A5">
        <w:tc>
          <w:tcPr>
            <w:tcW w:w="4957" w:type="dxa"/>
          </w:tcPr>
          <w:p w14:paraId="4FCEB610" w14:textId="13EEAE09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Certificate course in project and time management</w:t>
            </w:r>
          </w:p>
        </w:tc>
        <w:tc>
          <w:tcPr>
            <w:tcW w:w="2835" w:type="dxa"/>
          </w:tcPr>
          <w:p w14:paraId="482B716F" w14:textId="4697388E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</w:rPr>
              <w:t>Wageningen University and Research, The Netherlands</w:t>
            </w:r>
          </w:p>
        </w:tc>
        <w:tc>
          <w:tcPr>
            <w:tcW w:w="1842" w:type="dxa"/>
          </w:tcPr>
          <w:p w14:paraId="45AB7F33" w14:textId="437E37FB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</w:rPr>
              <w:t>Nov 15- Dec 13, 2022.</w:t>
            </w:r>
          </w:p>
        </w:tc>
      </w:tr>
      <w:tr w:rsidR="009C6F68" w:rsidRPr="004E76A5" w14:paraId="1D500655" w14:textId="77777777" w:rsidTr="003557A5">
        <w:tc>
          <w:tcPr>
            <w:tcW w:w="4957" w:type="dxa"/>
          </w:tcPr>
          <w:p w14:paraId="0B883D65" w14:textId="22C8BC8F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lastRenderedPageBreak/>
              <w:t xml:space="preserve">Certificate course in </w:t>
            </w:r>
            <w:r w:rsidRPr="004E76A5">
              <w:rPr>
                <w:bCs/>
              </w:rPr>
              <w:t>NVIVO-based Qualitative Data Coding and Management Training for Social Scientist</w:t>
            </w:r>
          </w:p>
        </w:tc>
        <w:tc>
          <w:tcPr>
            <w:tcW w:w="2835" w:type="dxa"/>
          </w:tcPr>
          <w:p w14:paraId="0F21463D" w14:textId="0AC5ADB8" w:rsidR="009C6F68" w:rsidRPr="004E76A5" w:rsidRDefault="009C6F68" w:rsidP="009C6F68">
            <w:pPr>
              <w:autoSpaceDE w:val="0"/>
              <w:autoSpaceDN w:val="0"/>
              <w:adjustRightInd w:val="0"/>
              <w:rPr>
                <w:bCs/>
              </w:rPr>
            </w:pPr>
            <w:r w:rsidRPr="004E76A5">
              <w:rPr>
                <w:bCs/>
              </w:rPr>
              <w:t>Wageningen School of Social Sciences</w:t>
            </w:r>
          </w:p>
          <w:p w14:paraId="04A80E75" w14:textId="77777777" w:rsidR="009C6F68" w:rsidRPr="004E76A5" w:rsidRDefault="009C6F68" w:rsidP="009C6F68">
            <w:pPr>
              <w:rPr>
                <w:bCs/>
                <w:color w:val="000000"/>
              </w:rPr>
            </w:pPr>
          </w:p>
        </w:tc>
        <w:tc>
          <w:tcPr>
            <w:tcW w:w="1842" w:type="dxa"/>
          </w:tcPr>
          <w:p w14:paraId="3E3F4BE9" w14:textId="79D83B10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</w:rPr>
              <w:t>August 19-21, 2019</w:t>
            </w:r>
          </w:p>
        </w:tc>
      </w:tr>
      <w:tr w:rsidR="009C6F68" w:rsidRPr="004E76A5" w14:paraId="096E02F5" w14:textId="77777777" w:rsidTr="003557A5">
        <w:tc>
          <w:tcPr>
            <w:tcW w:w="4957" w:type="dxa"/>
          </w:tcPr>
          <w:p w14:paraId="220FB8CE" w14:textId="603EA206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Certificate course in f</w:t>
            </w:r>
            <w:r w:rsidRPr="004E76A5">
              <w:rPr>
                <w:bCs/>
                <w:color w:val="332311"/>
              </w:rPr>
              <w:t>ood Security in an Urbanising Society</w:t>
            </w:r>
          </w:p>
        </w:tc>
        <w:tc>
          <w:tcPr>
            <w:tcW w:w="2835" w:type="dxa"/>
          </w:tcPr>
          <w:p w14:paraId="50318D14" w14:textId="41F489E3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332311"/>
              </w:rPr>
              <w:t>Wageningen Centre for Development Innovatio</w:t>
            </w:r>
            <w:r>
              <w:rPr>
                <w:bCs/>
                <w:color w:val="332311"/>
              </w:rPr>
              <w:t>n</w:t>
            </w:r>
            <w:r w:rsidRPr="004E76A5">
              <w:rPr>
                <w:bCs/>
                <w:color w:val="332311"/>
              </w:rPr>
              <w:t xml:space="preserve"> </w:t>
            </w:r>
          </w:p>
        </w:tc>
        <w:tc>
          <w:tcPr>
            <w:tcW w:w="1842" w:type="dxa"/>
          </w:tcPr>
          <w:p w14:paraId="17FE14BB" w14:textId="12C3C19B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332311"/>
              </w:rPr>
              <w:t>September 9-20, 2019</w:t>
            </w:r>
          </w:p>
        </w:tc>
      </w:tr>
      <w:tr w:rsidR="009C6F68" w:rsidRPr="004E76A5" w14:paraId="3833B1E0" w14:textId="77777777" w:rsidTr="003557A5">
        <w:tc>
          <w:tcPr>
            <w:tcW w:w="4957" w:type="dxa"/>
          </w:tcPr>
          <w:p w14:paraId="5C742D3F" w14:textId="4BEA16E0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 xml:space="preserve">Certificate course in world bank training on </w:t>
            </w:r>
            <w:r w:rsidRPr="004E76A5">
              <w:rPr>
                <w:bCs/>
                <w:color w:val="332311"/>
              </w:rPr>
              <w:t>Applying the Environmental and Social Standards to Projects</w:t>
            </w:r>
          </w:p>
        </w:tc>
        <w:tc>
          <w:tcPr>
            <w:tcW w:w="2835" w:type="dxa"/>
          </w:tcPr>
          <w:p w14:paraId="6FF8A539" w14:textId="6719B717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World bank</w:t>
            </w:r>
          </w:p>
        </w:tc>
        <w:tc>
          <w:tcPr>
            <w:tcW w:w="1842" w:type="dxa"/>
          </w:tcPr>
          <w:p w14:paraId="30E765A8" w14:textId="5E8E2809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December 14-18, 2020</w:t>
            </w:r>
          </w:p>
        </w:tc>
      </w:tr>
      <w:tr w:rsidR="009C6F68" w:rsidRPr="004E76A5" w14:paraId="12A4D73D" w14:textId="77777777" w:rsidTr="003557A5">
        <w:tc>
          <w:tcPr>
            <w:tcW w:w="4957" w:type="dxa"/>
          </w:tcPr>
          <w:p w14:paraId="323BC208" w14:textId="1E1EA6E0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Certificate course in econometrics for policy analysis</w:t>
            </w:r>
          </w:p>
        </w:tc>
        <w:tc>
          <w:tcPr>
            <w:tcW w:w="2835" w:type="dxa"/>
          </w:tcPr>
          <w:p w14:paraId="398F76B6" w14:textId="0243F73D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African Heritage Institution, Enugu, Nigeria</w:t>
            </w:r>
          </w:p>
        </w:tc>
        <w:tc>
          <w:tcPr>
            <w:tcW w:w="1842" w:type="dxa"/>
          </w:tcPr>
          <w:p w14:paraId="4FC9FABC" w14:textId="7AE71220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July 21–25, 2018</w:t>
            </w:r>
          </w:p>
        </w:tc>
      </w:tr>
      <w:tr w:rsidR="009C6F68" w:rsidRPr="004E76A5" w14:paraId="3A34BFD8" w14:textId="77777777" w:rsidTr="003557A5">
        <w:tc>
          <w:tcPr>
            <w:tcW w:w="4957" w:type="dxa"/>
          </w:tcPr>
          <w:p w14:paraId="58E209F0" w14:textId="0B586235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Certificate course in introduction to Survey Data Analysis Using STATA under The Feed the Future Nigeria Agricultural Policy Project by IFPRI, USAID</w:t>
            </w:r>
          </w:p>
        </w:tc>
        <w:tc>
          <w:tcPr>
            <w:tcW w:w="2835" w:type="dxa"/>
          </w:tcPr>
          <w:p w14:paraId="72A420AA" w14:textId="684459D3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Michigan State University</w:t>
            </w:r>
            <w:r>
              <w:rPr>
                <w:bCs/>
                <w:color w:val="000000"/>
              </w:rPr>
              <w:t>, Feed the future</w:t>
            </w:r>
          </w:p>
        </w:tc>
        <w:tc>
          <w:tcPr>
            <w:tcW w:w="1842" w:type="dxa"/>
          </w:tcPr>
          <w:p w14:paraId="1D8609DA" w14:textId="6761A18A" w:rsidR="009C6F68" w:rsidRPr="004E76A5" w:rsidRDefault="009C6F68" w:rsidP="009C6F68">
            <w:pPr>
              <w:rPr>
                <w:bCs/>
                <w:color w:val="000000"/>
              </w:rPr>
            </w:pPr>
            <w:r w:rsidRPr="004E76A5">
              <w:rPr>
                <w:bCs/>
                <w:color w:val="000000"/>
              </w:rPr>
              <w:t>August 1–3, 2017</w:t>
            </w:r>
          </w:p>
        </w:tc>
      </w:tr>
    </w:tbl>
    <w:p w14:paraId="26BA1634" w14:textId="77777777" w:rsidR="00506C4E" w:rsidRDefault="00506C4E" w:rsidP="00D22557">
      <w:pPr>
        <w:rPr>
          <w:b/>
          <w:color w:val="000000"/>
        </w:rPr>
      </w:pPr>
    </w:p>
    <w:p w14:paraId="7CB65E82" w14:textId="211B07F3" w:rsidR="00316418" w:rsidRDefault="00316418" w:rsidP="00934C12">
      <w:pPr>
        <w:tabs>
          <w:tab w:val="left" w:pos="1026"/>
          <w:tab w:val="left" w:pos="7665"/>
        </w:tabs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SKILLS</w:t>
      </w:r>
    </w:p>
    <w:p w14:paraId="353CED0D" w14:textId="05571002" w:rsidR="001A093C" w:rsidRPr="00073500" w:rsidRDefault="001A093C" w:rsidP="001A093C">
      <w:pPr>
        <w:pStyle w:val="Default"/>
        <w:numPr>
          <w:ilvl w:val="0"/>
          <w:numId w:val="19"/>
        </w:numPr>
        <w:spacing w:after="44"/>
        <w:jc w:val="both"/>
      </w:pPr>
      <w:r>
        <w:t xml:space="preserve">Application of SPSS, STATA NVIVO analytic tools in my PhD studies and postdocs training. Using thematic and framework analysis for qualitative data analysis, </w:t>
      </w:r>
      <w:r w:rsidR="000419A5">
        <w:t xml:space="preserve">as well as econometric modelling </w:t>
      </w:r>
      <w:r w:rsidRPr="00313353">
        <w:t>which are reflected in my scientific publications.</w:t>
      </w:r>
    </w:p>
    <w:p w14:paraId="43E14C67" w14:textId="539010D9" w:rsidR="001A093C" w:rsidRDefault="00E53AE2" w:rsidP="001A093C">
      <w:pPr>
        <w:pStyle w:val="Default"/>
        <w:numPr>
          <w:ilvl w:val="0"/>
          <w:numId w:val="19"/>
        </w:numPr>
        <w:jc w:val="both"/>
      </w:pPr>
      <w:r>
        <w:t xml:space="preserve">High </w:t>
      </w:r>
      <w:proofErr w:type="gramStart"/>
      <w:r>
        <w:t>proficient</w:t>
      </w:r>
      <w:proofErr w:type="gramEnd"/>
      <w:r>
        <w:t xml:space="preserve"> in using </w:t>
      </w:r>
      <w:r w:rsidR="001A093C" w:rsidRPr="00073500">
        <w:t>Microsoft Office (Word, Excel,</w:t>
      </w:r>
      <w:r w:rsidR="001A093C">
        <w:t xml:space="preserve"> and</w:t>
      </w:r>
      <w:r w:rsidR="001A093C" w:rsidRPr="00073500">
        <w:t xml:space="preserve"> </w:t>
      </w:r>
      <w:proofErr w:type="spellStart"/>
      <w:r w:rsidR="001A093C" w:rsidRPr="00073500">
        <w:t>Powerpoint</w:t>
      </w:r>
      <w:proofErr w:type="spellEnd"/>
      <w:r w:rsidR="001A093C" w:rsidRPr="00073500">
        <w:t>)</w:t>
      </w:r>
      <w:r w:rsidR="001A093C">
        <w:t>, Appli</w:t>
      </w:r>
      <w:r w:rsidR="001B51C6">
        <w:t>ca</w:t>
      </w:r>
      <w:r w:rsidR="001A093C">
        <w:t xml:space="preserve">tion of </w:t>
      </w:r>
      <w:proofErr w:type="spellStart"/>
      <w:r w:rsidR="001A093C">
        <w:t>covidence</w:t>
      </w:r>
      <w:proofErr w:type="spellEnd"/>
      <w:r w:rsidR="001A093C">
        <w:t xml:space="preserve"> in systematic and scoping literature review with PRISMA</w:t>
      </w:r>
    </w:p>
    <w:p w14:paraId="03BC2D98" w14:textId="09B17976" w:rsidR="001B51C6" w:rsidRPr="001A093C" w:rsidRDefault="001B51C6" w:rsidP="001A093C">
      <w:pPr>
        <w:pStyle w:val="Default"/>
        <w:numPr>
          <w:ilvl w:val="0"/>
          <w:numId w:val="19"/>
        </w:numPr>
        <w:jc w:val="both"/>
      </w:pPr>
      <w:r>
        <w:t>Process and outcome evaluation of urban food system in UK.</w:t>
      </w:r>
      <w:r w:rsidR="00186ADC">
        <w:t xml:space="preserve"> I </w:t>
      </w:r>
      <w:r w:rsidR="000419A5">
        <w:t>undertake</w:t>
      </w:r>
      <w:r w:rsidR="00186ADC">
        <w:t xml:space="preserve"> a study to evaluate the food redistribution hub regarding access and redistribution of healthy and quality surplus foods to community food sector. In this study multiple methodological approaches </w:t>
      </w:r>
      <w:r w:rsidR="000419A5">
        <w:t>were</w:t>
      </w:r>
      <w:r w:rsidR="00186ADC">
        <w:t xml:space="preserve"> employed </w:t>
      </w:r>
      <w:proofErr w:type="gramStart"/>
      <w:r w:rsidR="00186ADC">
        <w:t>including,</w:t>
      </w:r>
      <w:proofErr w:type="gramEnd"/>
      <w:r w:rsidR="00186ADC">
        <w:t xml:space="preserve"> interview, observation, routine data collection and document analysis.</w:t>
      </w:r>
    </w:p>
    <w:p w14:paraId="5A50B593" w14:textId="7ECFF57B" w:rsidR="00316418" w:rsidRPr="00316418" w:rsidRDefault="00316418" w:rsidP="000860A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418">
        <w:rPr>
          <w:rFonts w:ascii="Times New Roman" w:hAnsi="Times New Roman" w:cs="Times New Roman"/>
          <w:color w:val="000000"/>
          <w:sz w:val="24"/>
          <w:szCs w:val="24"/>
        </w:rPr>
        <w:t>Excellent track record in working on complex projects with large consortiums with (non)academics stakeholders and ability to build relationships and engage stakeholders using social participatory methods (interviews, surveys,</w:t>
      </w:r>
      <w:r w:rsidR="00385A88">
        <w:rPr>
          <w:rFonts w:ascii="Times New Roman" w:hAnsi="Times New Roman" w:cs="Times New Roman"/>
          <w:color w:val="000000"/>
          <w:sz w:val="24"/>
          <w:szCs w:val="24"/>
        </w:rPr>
        <w:t xml:space="preserve"> participant observation,</w:t>
      </w:r>
      <w:r w:rsidRPr="00316418">
        <w:rPr>
          <w:rFonts w:ascii="Times New Roman" w:hAnsi="Times New Roman" w:cs="Times New Roman"/>
          <w:color w:val="000000"/>
          <w:sz w:val="24"/>
          <w:szCs w:val="24"/>
        </w:rPr>
        <w:t xml:space="preserve"> focus group discussions and questionnaires). </w:t>
      </w:r>
    </w:p>
    <w:p w14:paraId="65529BA5" w14:textId="77777777" w:rsidR="00316418" w:rsidRPr="00316418" w:rsidRDefault="00316418" w:rsidP="000860A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418">
        <w:rPr>
          <w:rFonts w:ascii="Times New Roman" w:hAnsi="Times New Roman" w:cs="Times New Roman"/>
          <w:color w:val="000000"/>
          <w:sz w:val="24"/>
          <w:szCs w:val="24"/>
        </w:rPr>
        <w:t xml:space="preserve">Excellent written and verbal communication skills in English. </w:t>
      </w:r>
    </w:p>
    <w:p w14:paraId="2D2A0194" w14:textId="5B04FA7E" w:rsidR="00316418" w:rsidRPr="00316418" w:rsidRDefault="00316418" w:rsidP="000860A8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418">
        <w:rPr>
          <w:rFonts w:ascii="Times New Roman" w:hAnsi="Times New Roman" w:cs="Times New Roman"/>
          <w:color w:val="000000"/>
          <w:sz w:val="24"/>
          <w:szCs w:val="24"/>
        </w:rPr>
        <w:t xml:space="preserve">Ability to thrive well and maintain effective working relationships in a multi-cultural and international environment. </w:t>
      </w:r>
      <w:r w:rsidR="00186ADC">
        <w:rPr>
          <w:rFonts w:ascii="Times New Roman" w:hAnsi="Times New Roman" w:cs="Times New Roman"/>
          <w:color w:val="000000"/>
          <w:sz w:val="24"/>
          <w:szCs w:val="24"/>
        </w:rPr>
        <w:t>I have worked in the Global South as a lecturer with University of Nigeria, Nsukka teaching and supervising both undergraduate and graduate students in courses related in Agricultural Develo</w:t>
      </w:r>
      <w:r w:rsidR="007B4CA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86ADC">
        <w:rPr>
          <w:rFonts w:ascii="Times New Roman" w:hAnsi="Times New Roman" w:cs="Times New Roman"/>
          <w:color w:val="000000"/>
          <w:sz w:val="24"/>
          <w:szCs w:val="24"/>
        </w:rPr>
        <w:t xml:space="preserve">ment. I have also </w:t>
      </w:r>
      <w:proofErr w:type="gramStart"/>
      <w:r w:rsidR="00186ADC">
        <w:rPr>
          <w:rFonts w:ascii="Times New Roman" w:hAnsi="Times New Roman" w:cs="Times New Roman"/>
          <w:color w:val="000000"/>
          <w:sz w:val="24"/>
          <w:szCs w:val="24"/>
        </w:rPr>
        <w:t>involve</w:t>
      </w:r>
      <w:proofErr w:type="gramEnd"/>
      <w:r w:rsidR="00186ADC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gramStart"/>
      <w:r w:rsidR="00186ADC">
        <w:rPr>
          <w:rFonts w:ascii="Times New Roman" w:hAnsi="Times New Roman" w:cs="Times New Roman"/>
          <w:color w:val="000000"/>
          <w:sz w:val="24"/>
          <w:szCs w:val="24"/>
        </w:rPr>
        <w:t>a research</w:t>
      </w:r>
      <w:proofErr w:type="gramEnd"/>
      <w:r w:rsidR="00186ADC">
        <w:rPr>
          <w:rFonts w:ascii="Times New Roman" w:hAnsi="Times New Roman" w:cs="Times New Roman"/>
          <w:color w:val="000000"/>
          <w:sz w:val="24"/>
          <w:szCs w:val="24"/>
        </w:rPr>
        <w:t xml:space="preserve"> in Global North, specifically in project on transforming urban food systems in UK.</w:t>
      </w:r>
    </w:p>
    <w:p w14:paraId="61AF33BD" w14:textId="0F9B5004" w:rsidR="000860A8" w:rsidRPr="00F1717A" w:rsidRDefault="00316418" w:rsidP="00F1717A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6418">
        <w:rPr>
          <w:rFonts w:ascii="Times New Roman" w:hAnsi="Times New Roman" w:cs="Times New Roman"/>
          <w:color w:val="000000"/>
          <w:sz w:val="24"/>
          <w:szCs w:val="24"/>
        </w:rPr>
        <w:t>Ability to effectively and independently plan, execute, co-ordinate, monitor, and evaluate projects</w:t>
      </w:r>
      <w:r w:rsidR="00F352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BF050B3" w14:textId="41796A3D" w:rsidR="00934C12" w:rsidRDefault="001B51C6" w:rsidP="00934C12">
      <w:pPr>
        <w:tabs>
          <w:tab w:val="left" w:pos="1026"/>
          <w:tab w:val="left" w:pos="7665"/>
        </w:tabs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JOB EXPERIENCE</w:t>
      </w:r>
    </w:p>
    <w:p w14:paraId="3361F2A5" w14:textId="059BCC38" w:rsidR="00676E0B" w:rsidRDefault="007E43E0" w:rsidP="00F52447">
      <w:pPr>
        <w:tabs>
          <w:tab w:val="left" w:pos="1026"/>
          <w:tab w:val="left" w:pos="7665"/>
        </w:tabs>
        <w:rPr>
          <w:b/>
          <w:color w:val="000000"/>
          <w:u w:val="single"/>
        </w:rPr>
      </w:pPr>
      <w:r>
        <w:rPr>
          <w:b/>
          <w:color w:val="000000"/>
          <w:u w:val="single"/>
        </w:rPr>
        <w:t>Current job</w:t>
      </w:r>
    </w:p>
    <w:tbl>
      <w:tblPr>
        <w:tblStyle w:val="TableGrid"/>
        <w:tblW w:w="9498" w:type="dxa"/>
        <w:tblInd w:w="-10" w:type="dxa"/>
        <w:tblLook w:val="04A0" w:firstRow="1" w:lastRow="0" w:firstColumn="1" w:lastColumn="0" w:noHBand="0" w:noVBand="1"/>
      </w:tblPr>
      <w:tblGrid>
        <w:gridCol w:w="2982"/>
        <w:gridCol w:w="6516"/>
      </w:tblGrid>
      <w:tr w:rsidR="00745B05" w:rsidRPr="00063280" w14:paraId="2DFE577D" w14:textId="77777777" w:rsidTr="00745B05">
        <w:trPr>
          <w:trHeight w:val="520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</w:tcPr>
          <w:p w14:paraId="437B0928" w14:textId="680FADE3" w:rsidR="00745B05" w:rsidRPr="00F63D5D" w:rsidRDefault="00745B05" w:rsidP="004D7532">
            <w:r w:rsidRPr="00F63D5D">
              <w:t>201</w:t>
            </w:r>
            <w:r>
              <w:t>2</w:t>
            </w:r>
            <w:r>
              <w:t xml:space="preserve"> </w:t>
            </w:r>
            <w:proofErr w:type="gramStart"/>
            <w:r w:rsidRPr="00F63D5D">
              <w:t>–</w:t>
            </w:r>
            <w:r>
              <w:t xml:space="preserve"> </w:t>
            </w:r>
            <w:r>
              <w:t xml:space="preserve"> </w:t>
            </w:r>
            <w:r>
              <w:t>till</w:t>
            </w:r>
            <w:proofErr w:type="gramEnd"/>
            <w:r>
              <w:t xml:space="preserve"> date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621B23AA" w14:textId="77777777" w:rsidR="00745B05" w:rsidRDefault="00745B05" w:rsidP="004D7532">
            <w:pPr>
              <w:rPr>
                <w:color w:val="000000"/>
              </w:rPr>
            </w:pPr>
            <w:r w:rsidRPr="001E33F8">
              <w:rPr>
                <w:b/>
                <w:bCs/>
              </w:rPr>
              <w:t>Lecturer/Researcher -</w:t>
            </w:r>
            <w:r>
              <w:t xml:space="preserve"> </w:t>
            </w:r>
            <w:r w:rsidRPr="00F63D5D">
              <w:rPr>
                <w:color w:val="000000"/>
              </w:rPr>
              <w:t>Department of Agricultural Economics,</w:t>
            </w:r>
            <w:r>
              <w:rPr>
                <w:color w:val="000000"/>
              </w:rPr>
              <w:t xml:space="preserve"> </w:t>
            </w:r>
            <w:r w:rsidRPr="00F63D5D">
              <w:rPr>
                <w:color w:val="000000"/>
              </w:rPr>
              <w:t>University of Nigeria, Nsukka</w:t>
            </w:r>
            <w:r>
              <w:rPr>
                <w:color w:val="000000"/>
              </w:rPr>
              <w:t>, Nigeria</w:t>
            </w:r>
            <w:r w:rsidRPr="00F63D5D">
              <w:rPr>
                <w:color w:val="000000"/>
              </w:rPr>
              <w:t>.</w:t>
            </w:r>
          </w:p>
          <w:p w14:paraId="46340C52" w14:textId="77777777" w:rsidR="00745B05" w:rsidRDefault="00745B05" w:rsidP="004D7532">
            <w:r>
              <w:lastRenderedPageBreak/>
              <w:t>Teaching undergraduate courses such social science methodology, computer application agriculture and basic farm management. Supervising undergraduate thesis.</w:t>
            </w:r>
          </w:p>
          <w:p w14:paraId="55C97E47" w14:textId="77777777" w:rsidR="00745B05" w:rsidRPr="00063280" w:rsidRDefault="00745B05" w:rsidP="004D7532"/>
        </w:tc>
      </w:tr>
      <w:tr w:rsidR="00111A55" w:rsidRPr="00F63D5D" w14:paraId="1C6D1C5D" w14:textId="77777777" w:rsidTr="00745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2982" w:type="dxa"/>
          </w:tcPr>
          <w:p w14:paraId="406A437B" w14:textId="5F4A887A" w:rsidR="00111A55" w:rsidRPr="00F63D5D" w:rsidRDefault="007E43E0" w:rsidP="00111A55">
            <w:r>
              <w:lastRenderedPageBreak/>
              <w:t>2023-</w:t>
            </w:r>
            <w:r w:rsidR="00745B05">
              <w:t>2025</w:t>
            </w:r>
          </w:p>
        </w:tc>
        <w:tc>
          <w:tcPr>
            <w:tcW w:w="6516" w:type="dxa"/>
          </w:tcPr>
          <w:p w14:paraId="2CECF88D" w14:textId="00149D64" w:rsidR="00C873F4" w:rsidRDefault="007E43E0" w:rsidP="00111A55">
            <w:r>
              <w:rPr>
                <w:b/>
                <w:bCs/>
              </w:rPr>
              <w:t>Postdoctoral researcher</w:t>
            </w:r>
            <w:r w:rsidR="00C873F4">
              <w:rPr>
                <w:b/>
                <w:bCs/>
              </w:rPr>
              <w:t xml:space="preserve">- </w:t>
            </w:r>
            <w:r w:rsidR="005124B6" w:rsidRPr="005124B6">
              <w:rPr>
                <w:bCs/>
              </w:rPr>
              <w:t>Food insecurity group,</w:t>
            </w:r>
            <w:r w:rsidR="005124B6">
              <w:rPr>
                <w:b/>
                <w:bCs/>
              </w:rPr>
              <w:t xml:space="preserve"> </w:t>
            </w:r>
            <w:r w:rsidR="00C873F4" w:rsidRPr="00C873F4">
              <w:t>Department of Public Health, Policy and Systems, University of Liverpool, UK.</w:t>
            </w:r>
          </w:p>
          <w:p w14:paraId="1CB08021" w14:textId="300F675C" w:rsidR="000E17DC" w:rsidRDefault="002A675B" w:rsidP="00111A55">
            <w:r>
              <w:t>Transforming urban food systems for public and planetary health</w:t>
            </w:r>
            <w:r w:rsidR="001A093C">
              <w:t>.</w:t>
            </w:r>
            <w:r w:rsidR="00300AB4">
              <w:t xml:space="preserve"> </w:t>
            </w:r>
            <w:r w:rsidR="000E17DC">
              <w:t>Evaluating urban food systems in Birmingham city</w:t>
            </w:r>
            <w:r w:rsidR="00101495">
              <w:t>, UK</w:t>
            </w:r>
            <w:r w:rsidR="000E17DC">
              <w:t>.</w:t>
            </w:r>
          </w:p>
          <w:p w14:paraId="3FA56C95" w14:textId="65185BBE" w:rsidR="000E17DC" w:rsidRDefault="000E17DC" w:rsidP="00111A55">
            <w:r>
              <w:t>Evaluating food surplus redistribution in Birmingham Wholesale Market</w:t>
            </w:r>
            <w:r w:rsidR="00300AB4">
              <w:t xml:space="preserve"> to facilitate access to quality and healthy foods to community food aid sector. </w:t>
            </w:r>
            <w:r>
              <w:t xml:space="preserve">Evaluating </w:t>
            </w:r>
            <w:proofErr w:type="spellStart"/>
            <w:r>
              <w:t>ChangeKitchen</w:t>
            </w:r>
            <w:proofErr w:type="spellEnd"/>
            <w:r>
              <w:t xml:space="preserve"> of provisioning healthy and sustainable diets in Birmingham city.</w:t>
            </w:r>
          </w:p>
          <w:p w14:paraId="47AB9482" w14:textId="3B50B734" w:rsidR="00101495" w:rsidRPr="00C873F4" w:rsidRDefault="00101495" w:rsidP="00111A55"/>
        </w:tc>
      </w:tr>
      <w:tr w:rsidR="00A946E5" w:rsidRPr="00F63D5D" w14:paraId="62A75BD9" w14:textId="77777777" w:rsidTr="00745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2982" w:type="dxa"/>
          </w:tcPr>
          <w:p w14:paraId="72F51D1E" w14:textId="423F878A" w:rsidR="00A946E5" w:rsidRPr="00A946E5" w:rsidRDefault="0068006C" w:rsidP="00111A55">
            <w:r>
              <w:t>2019 -</w:t>
            </w:r>
            <w:r w:rsidR="00A946E5">
              <w:t xml:space="preserve"> </w:t>
            </w:r>
            <w:r w:rsidR="00A946E5" w:rsidRPr="00A946E5">
              <w:t>2023</w:t>
            </w:r>
          </w:p>
        </w:tc>
        <w:tc>
          <w:tcPr>
            <w:tcW w:w="6516" w:type="dxa"/>
          </w:tcPr>
          <w:p w14:paraId="6D360216" w14:textId="136CE173" w:rsidR="00A946E5" w:rsidRPr="001B51C6" w:rsidRDefault="00300AB4" w:rsidP="00A946E5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PhD researcher</w:t>
            </w:r>
          </w:p>
          <w:p w14:paraId="4BFAEC0B" w14:textId="3E4A5E9B" w:rsidR="00A946E5" w:rsidRPr="00522FA7" w:rsidRDefault="00A946E5" w:rsidP="00A946E5">
            <w:pPr>
              <w:pStyle w:val="Default"/>
              <w:jc w:val="both"/>
              <w:rPr>
                <w:lang w:val="nl-NL"/>
              </w:rPr>
            </w:pPr>
            <w:r>
              <w:t>I supervised an MSc candidate</w:t>
            </w:r>
            <w:r w:rsidR="00101495">
              <w:t xml:space="preserve"> </w:t>
            </w:r>
            <w:r w:rsidR="0068006C">
              <w:t>in</w:t>
            </w:r>
            <w:r>
              <w:t xml:space="preserve"> </w:t>
            </w:r>
            <w:r w:rsidR="00101495" w:rsidRPr="00522FA7">
              <w:t>Wageningen University</w:t>
            </w:r>
            <w:r w:rsidR="00101495">
              <w:t xml:space="preserve"> and Research Centre </w:t>
            </w:r>
            <w:r>
              <w:t>on the topic:</w:t>
            </w:r>
            <w:r w:rsidRPr="00522FA7">
              <w:rPr>
                <w:b/>
                <w:bCs/>
              </w:rPr>
              <w:t xml:space="preserve"> </w:t>
            </w:r>
            <w:r w:rsidRPr="00522FA7">
              <w:t>Social practices that contribute to fruit waste in Nigeria</w:t>
            </w:r>
            <w:r>
              <w:t>. She graduated with merit.</w:t>
            </w:r>
            <w:r w:rsidR="00300AB4">
              <w:t xml:space="preserve"> </w:t>
            </w:r>
            <w:r w:rsidR="0068006C">
              <w:t>Visiting researcher</w:t>
            </w:r>
            <w:r w:rsidR="00300AB4">
              <w:t xml:space="preserve"> to the University of Gloucestershire, UK</w:t>
            </w:r>
          </w:p>
          <w:p w14:paraId="406AF78B" w14:textId="77777777" w:rsidR="00A946E5" w:rsidRDefault="00A946E5" w:rsidP="00111A55">
            <w:pPr>
              <w:rPr>
                <w:b/>
                <w:bCs/>
              </w:rPr>
            </w:pPr>
          </w:p>
        </w:tc>
      </w:tr>
    </w:tbl>
    <w:p w14:paraId="364B5241" w14:textId="6A4BE553" w:rsidR="00506C4E" w:rsidRPr="00790FE4" w:rsidRDefault="001E33F8" w:rsidP="001E33F8">
      <w:pPr>
        <w:pStyle w:val="Default"/>
        <w:rPr>
          <w:u w:val="single"/>
        </w:rPr>
      </w:pPr>
      <w:r w:rsidRPr="00790FE4">
        <w:rPr>
          <w:b/>
          <w:bCs/>
          <w:sz w:val="23"/>
          <w:szCs w:val="23"/>
          <w:u w:val="single"/>
        </w:rPr>
        <w:t>Selected Short Term jobs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A946E5" w14:paraId="35020EFA" w14:textId="77777777" w:rsidTr="00CD3190">
        <w:tc>
          <w:tcPr>
            <w:tcW w:w="2972" w:type="dxa"/>
          </w:tcPr>
          <w:p w14:paraId="4D9630C3" w14:textId="77777777" w:rsidR="00A946E5" w:rsidRDefault="00A946E5" w:rsidP="00A946E5">
            <w:pPr>
              <w:pStyle w:val="Default"/>
            </w:pPr>
            <w:r w:rsidRPr="00F63D5D">
              <w:t>April</w:t>
            </w:r>
            <w:r>
              <w:t xml:space="preserve"> - </w:t>
            </w:r>
            <w:proofErr w:type="gramStart"/>
            <w:r w:rsidRPr="00F63D5D">
              <w:t>July,</w:t>
            </w:r>
            <w:proofErr w:type="gramEnd"/>
            <w:r w:rsidRPr="00F63D5D">
              <w:t xml:space="preserve"> 2015</w:t>
            </w:r>
          </w:p>
          <w:p w14:paraId="545D400C" w14:textId="77777777" w:rsidR="00300AB4" w:rsidRDefault="00300AB4" w:rsidP="00300AB4">
            <w:pPr>
              <w:rPr>
                <w:rFonts w:eastAsiaTheme="minorHAnsi"/>
                <w:color w:val="000000"/>
              </w:rPr>
            </w:pPr>
          </w:p>
          <w:p w14:paraId="3108C277" w14:textId="5653ED92" w:rsidR="00300AB4" w:rsidRPr="0068006C" w:rsidRDefault="00300AB4" w:rsidP="00300AB4">
            <w:pPr>
              <w:rPr>
                <w:b/>
                <w:bCs/>
                <w:u w:val="single"/>
              </w:rPr>
            </w:pPr>
            <w:r w:rsidRPr="0068006C">
              <w:rPr>
                <w:b/>
                <w:bCs/>
                <w:u w:val="single"/>
              </w:rPr>
              <w:t>Field experience</w:t>
            </w:r>
          </w:p>
        </w:tc>
        <w:tc>
          <w:tcPr>
            <w:tcW w:w="6378" w:type="dxa"/>
          </w:tcPr>
          <w:p w14:paraId="7D4676C9" w14:textId="77777777" w:rsidR="00A946E5" w:rsidRDefault="00A946E5" w:rsidP="00A946E5">
            <w:pPr>
              <w:pStyle w:val="Default"/>
            </w:pPr>
            <w:r w:rsidRPr="001E33F8">
              <w:rPr>
                <w:b/>
                <w:bCs/>
              </w:rPr>
              <w:t>Research Intern -</w:t>
            </w:r>
            <w:r>
              <w:t xml:space="preserve"> </w:t>
            </w:r>
            <w:r w:rsidRPr="00F63D5D">
              <w:t>Africa Desk, Wageningen International, Netherlands.</w:t>
            </w:r>
          </w:p>
          <w:p w14:paraId="38191331" w14:textId="4F68A0DB" w:rsidR="00300AB4" w:rsidRPr="001E33F8" w:rsidRDefault="00300AB4" w:rsidP="00A946E5">
            <w:pPr>
              <w:pStyle w:val="Default"/>
              <w:rPr>
                <w:b/>
                <w:bCs/>
              </w:rPr>
            </w:pPr>
          </w:p>
        </w:tc>
      </w:tr>
      <w:tr w:rsidR="00A946E5" w14:paraId="5F7D48FF" w14:textId="77777777" w:rsidTr="00CD3190">
        <w:tc>
          <w:tcPr>
            <w:tcW w:w="2972" w:type="dxa"/>
          </w:tcPr>
          <w:p w14:paraId="1C7DC73C" w14:textId="3D041E75" w:rsidR="00A946E5" w:rsidRDefault="00A946E5" w:rsidP="00A946E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F63D5D">
              <w:t>Sept</w:t>
            </w:r>
            <w:r>
              <w:t>ember</w:t>
            </w:r>
            <w:r w:rsidRPr="00F63D5D">
              <w:t xml:space="preserve"> </w:t>
            </w:r>
            <w:r>
              <w:t xml:space="preserve">- </w:t>
            </w:r>
            <w:r w:rsidRPr="00F63D5D">
              <w:t>Oct</w:t>
            </w:r>
            <w:r>
              <w:t>ober</w:t>
            </w:r>
            <w:r w:rsidRPr="00F63D5D">
              <w:t>, 2014</w:t>
            </w:r>
          </w:p>
        </w:tc>
        <w:tc>
          <w:tcPr>
            <w:tcW w:w="6378" w:type="dxa"/>
          </w:tcPr>
          <w:p w14:paraId="205106C4" w14:textId="5A70BCFC" w:rsidR="00A946E5" w:rsidRDefault="00A946E5" w:rsidP="00A946E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316418">
              <w:rPr>
                <w:b/>
                <w:bCs/>
              </w:rPr>
              <w:t xml:space="preserve">Student </w:t>
            </w:r>
            <w:r>
              <w:rPr>
                <w:b/>
                <w:bCs/>
              </w:rPr>
              <w:t>c</w:t>
            </w:r>
            <w:r w:rsidRPr="00316418">
              <w:rPr>
                <w:b/>
                <w:bCs/>
              </w:rPr>
              <w:t>onsultant:</w:t>
            </w:r>
            <w:r>
              <w:t xml:space="preserve"> </w:t>
            </w:r>
            <w:r w:rsidRPr="00F63D5D">
              <w:t xml:space="preserve">Academic consultancy training: Wageningen University, collaboration with </w:t>
            </w:r>
            <w:proofErr w:type="spellStart"/>
            <w:r w:rsidRPr="00F63D5D">
              <w:t>Lious</w:t>
            </w:r>
            <w:proofErr w:type="spellEnd"/>
            <w:r w:rsidRPr="00F63D5D">
              <w:t xml:space="preserve"> Bolk Institutes, Netherlands</w:t>
            </w:r>
            <w:r>
              <w:t>.</w:t>
            </w:r>
          </w:p>
        </w:tc>
      </w:tr>
      <w:tr w:rsidR="00A946E5" w14:paraId="73A83581" w14:textId="77777777" w:rsidTr="00CD3190">
        <w:tc>
          <w:tcPr>
            <w:tcW w:w="2972" w:type="dxa"/>
          </w:tcPr>
          <w:p w14:paraId="64663687" w14:textId="08F8876E" w:rsidR="00A946E5" w:rsidRDefault="00A946E5" w:rsidP="00A946E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F63D5D">
              <w:t>January –</w:t>
            </w:r>
            <w:r>
              <w:t xml:space="preserve"> </w:t>
            </w:r>
            <w:r w:rsidRPr="00F63D5D">
              <w:t>March, 2017</w:t>
            </w:r>
          </w:p>
        </w:tc>
        <w:tc>
          <w:tcPr>
            <w:tcW w:w="6378" w:type="dxa"/>
          </w:tcPr>
          <w:p w14:paraId="4046B55B" w14:textId="3CBC53BA" w:rsidR="00A946E5" w:rsidRPr="00F52447" w:rsidRDefault="00A946E5" w:rsidP="00A946E5">
            <w:pPr>
              <w:jc w:val="both"/>
              <w:rPr>
                <w:color w:val="000000"/>
              </w:rPr>
            </w:pPr>
            <w:r w:rsidRPr="00506C4E">
              <w:rPr>
                <w:b/>
                <w:bCs/>
                <w:color w:val="000000"/>
              </w:rPr>
              <w:t>Supervisor:</w:t>
            </w:r>
            <w:r w:rsidRPr="00F63D5D">
              <w:rPr>
                <w:color w:val="000000"/>
              </w:rPr>
              <w:t xml:space="preserve"> Households Survey on Nigerian Coastal Fishery </w:t>
            </w:r>
            <w:r w:rsidRPr="00F63D5D">
              <w:t>Value chain in Lagos and Ogun State,</w:t>
            </w:r>
            <w:r>
              <w:t xml:space="preserve"> </w:t>
            </w:r>
            <w:r w:rsidRPr="00F63D5D">
              <w:rPr>
                <w:color w:val="000000"/>
              </w:rPr>
              <w:t>sponsored by Christian-</w:t>
            </w:r>
            <w:proofErr w:type="spellStart"/>
            <w:r w:rsidRPr="00F63D5D">
              <w:rPr>
                <w:color w:val="000000"/>
              </w:rPr>
              <w:t>Albrechts</w:t>
            </w:r>
            <w:proofErr w:type="spellEnd"/>
            <w:r w:rsidRPr="00F63D5D">
              <w:rPr>
                <w:color w:val="000000"/>
              </w:rPr>
              <w:t>-</w:t>
            </w:r>
            <w:proofErr w:type="spellStart"/>
            <w:r w:rsidRPr="00F63D5D">
              <w:rPr>
                <w:color w:val="000000"/>
              </w:rPr>
              <w:t>Universitat</w:t>
            </w:r>
            <w:proofErr w:type="spellEnd"/>
            <w:r w:rsidRPr="00F63D5D">
              <w:rPr>
                <w:color w:val="000000"/>
              </w:rPr>
              <w:t xml:space="preserve"> </w:t>
            </w:r>
            <w:proofErr w:type="spellStart"/>
            <w:r w:rsidRPr="00F63D5D">
              <w:rPr>
                <w:color w:val="000000"/>
              </w:rPr>
              <w:t>zu</w:t>
            </w:r>
            <w:proofErr w:type="spellEnd"/>
            <w:r w:rsidRPr="00F63D5D">
              <w:rPr>
                <w:color w:val="000000"/>
              </w:rPr>
              <w:t xml:space="preserve"> Kiel, Institutes of Economics, Germany.</w:t>
            </w:r>
          </w:p>
        </w:tc>
      </w:tr>
      <w:tr w:rsidR="00A946E5" w14:paraId="6406CA1F" w14:textId="77777777" w:rsidTr="00CD3190">
        <w:tc>
          <w:tcPr>
            <w:tcW w:w="2972" w:type="dxa"/>
          </w:tcPr>
          <w:p w14:paraId="171980B7" w14:textId="0B16DA00" w:rsidR="00A946E5" w:rsidRDefault="00A946E5" w:rsidP="00A946E5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gramStart"/>
            <w:r w:rsidRPr="00F63D5D">
              <w:t>March  -</w:t>
            </w:r>
            <w:proofErr w:type="gramEnd"/>
            <w:r w:rsidRPr="00F63D5D">
              <w:t xml:space="preserve"> May, </w:t>
            </w:r>
            <w:r>
              <w:t>2021</w:t>
            </w:r>
          </w:p>
        </w:tc>
        <w:tc>
          <w:tcPr>
            <w:tcW w:w="6378" w:type="dxa"/>
          </w:tcPr>
          <w:p w14:paraId="486BA0DB" w14:textId="0B437FE8" w:rsidR="00A946E5" w:rsidRPr="00CD3190" w:rsidRDefault="00A946E5" w:rsidP="00A946E5">
            <w:pPr>
              <w:jc w:val="both"/>
              <w:rPr>
                <w:color w:val="000000"/>
              </w:rPr>
            </w:pPr>
            <w:r w:rsidRPr="00506C4E">
              <w:rPr>
                <w:b/>
                <w:bCs/>
                <w:color w:val="000000"/>
              </w:rPr>
              <w:t>Supervisor:</w:t>
            </w:r>
            <w:r w:rsidRPr="00F63D5D">
              <w:rPr>
                <w:color w:val="000000"/>
              </w:rPr>
              <w:t xml:space="preserve"> Marine Plastic Pollution </w:t>
            </w:r>
            <w:r>
              <w:rPr>
                <w:color w:val="000000"/>
              </w:rPr>
              <w:t>S</w:t>
            </w:r>
            <w:r w:rsidRPr="00F63D5D">
              <w:rPr>
                <w:color w:val="000000"/>
              </w:rPr>
              <w:t>urvey in Lagos State</w:t>
            </w:r>
            <w:r>
              <w:rPr>
                <w:color w:val="000000"/>
              </w:rPr>
              <w:t>,</w:t>
            </w:r>
            <w:r>
              <w:t xml:space="preserve"> a project funded by the National Geographic Society, Nigeria</w:t>
            </w:r>
            <w:r w:rsidRPr="00F63D5D">
              <w:rPr>
                <w:color w:val="000000"/>
              </w:rPr>
              <w:t>.</w:t>
            </w:r>
          </w:p>
        </w:tc>
      </w:tr>
    </w:tbl>
    <w:p w14:paraId="0960012F" w14:textId="77777777" w:rsidR="00385A88" w:rsidRDefault="00385A88" w:rsidP="004737FD">
      <w:pPr>
        <w:rPr>
          <w:b/>
          <w:color w:val="000000"/>
          <w:u w:val="single"/>
        </w:rPr>
      </w:pPr>
    </w:p>
    <w:p w14:paraId="038F60B3" w14:textId="07E8CF29" w:rsidR="00533236" w:rsidRPr="007900D5" w:rsidRDefault="00CE3ABD" w:rsidP="004737FD">
      <w:pPr>
        <w:rPr>
          <w:b/>
          <w:color w:val="000000"/>
          <w:u w:val="single"/>
        </w:rPr>
      </w:pPr>
      <w:r w:rsidRPr="007900D5">
        <w:rPr>
          <w:b/>
          <w:color w:val="000000"/>
          <w:u w:val="single"/>
        </w:rPr>
        <w:t>SCHOLARSHIP</w:t>
      </w:r>
      <w:r w:rsidR="007900D5" w:rsidRPr="007900D5">
        <w:rPr>
          <w:b/>
          <w:color w:val="000000"/>
          <w:u w:val="single"/>
        </w:rPr>
        <w:t>S</w:t>
      </w:r>
      <w:r w:rsidR="00533236" w:rsidRPr="007900D5">
        <w:rPr>
          <w:b/>
          <w:color w:val="000000"/>
          <w:u w:val="single"/>
        </w:rPr>
        <w:t xml:space="preserve"> </w:t>
      </w:r>
      <w:r w:rsidR="007900D5" w:rsidRPr="007900D5">
        <w:rPr>
          <w:b/>
          <w:color w:val="000000"/>
          <w:u w:val="single"/>
        </w:rPr>
        <w:t xml:space="preserve">AND </w:t>
      </w:r>
      <w:r w:rsidR="00B901CC" w:rsidRPr="007900D5">
        <w:rPr>
          <w:b/>
          <w:color w:val="000000"/>
          <w:u w:val="single"/>
        </w:rPr>
        <w:t>AWARD</w:t>
      </w:r>
      <w:r w:rsidR="007900D5" w:rsidRPr="007900D5">
        <w:rPr>
          <w:b/>
          <w:color w:val="000000"/>
          <w:u w:val="single"/>
        </w:rPr>
        <w:t>S</w:t>
      </w:r>
    </w:p>
    <w:p w14:paraId="2BE18192" w14:textId="77777777" w:rsidR="00A44AD9" w:rsidRDefault="00A44AD9" w:rsidP="00380976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4A0DAF0B" w14:textId="0E42059F" w:rsidR="00063280" w:rsidRPr="00063280" w:rsidRDefault="00063280" w:rsidP="00CD319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063280">
        <w:rPr>
          <w:rFonts w:ascii="Times New Roman" w:hAnsi="Times New Roman"/>
          <w:b/>
          <w:bCs/>
          <w:color w:val="1C1C1C"/>
          <w:shd w:val="clear" w:color="auto" w:fill="FFFFFF"/>
        </w:rPr>
        <w:t>PhD thesis</w:t>
      </w:r>
      <w:r w:rsidRPr="00A8771D">
        <w:rPr>
          <w:rFonts w:ascii="Times New Roman" w:hAnsi="Times New Roman"/>
          <w:color w:val="1C1C1C"/>
          <w:shd w:val="clear" w:color="auto" w:fill="FFFFFF"/>
        </w:rPr>
        <w:t xml:space="preserve"> </w:t>
      </w:r>
      <w:r>
        <w:rPr>
          <w:rFonts w:ascii="Times New Roman" w:hAnsi="Times New Roman"/>
          <w:color w:val="1C1C1C"/>
          <w:shd w:val="clear" w:color="auto" w:fill="FFFFFF"/>
        </w:rPr>
        <w:t xml:space="preserve">award </w:t>
      </w:r>
      <w:r w:rsidRPr="00A8771D">
        <w:rPr>
          <w:rFonts w:ascii="Times New Roman" w:hAnsi="Times New Roman"/>
          <w:color w:val="1C1C1C"/>
          <w:shd w:val="clear" w:color="auto" w:fill="FFFFFF"/>
        </w:rPr>
        <w:t xml:space="preserve">by </w:t>
      </w:r>
      <w:r w:rsidRPr="00A8771D">
        <w:rPr>
          <w:rFonts w:ascii="Times New Roman" w:hAnsi="Times New Roman"/>
        </w:rPr>
        <w:t xml:space="preserve">African Economic Research Consortium (AERC) to the award of US$3,000; </w:t>
      </w:r>
      <w:r w:rsidRPr="00A8771D">
        <w:rPr>
          <w:rFonts w:ascii="Times New Roman" w:hAnsi="Times New Roman"/>
          <w:bCs/>
        </w:rPr>
        <w:t>REF: PH/ST/23-055 (award – 2340)</w:t>
      </w:r>
      <w:r>
        <w:rPr>
          <w:rFonts w:ascii="Times New Roman" w:hAnsi="Times New Roman"/>
        </w:rPr>
        <w:t>, December 22nd, 2022</w:t>
      </w:r>
      <w:r w:rsidR="001B51C6">
        <w:rPr>
          <w:rFonts w:ascii="Times New Roman" w:hAnsi="Times New Roman"/>
        </w:rPr>
        <w:t xml:space="preserve">, </w:t>
      </w:r>
      <w:r w:rsidR="0068006C">
        <w:rPr>
          <w:rFonts w:ascii="Times New Roman" w:hAnsi="Times New Roman"/>
        </w:rPr>
        <w:t xml:space="preserve">for PhD field work, data collection and analysis, </w:t>
      </w:r>
      <w:r w:rsidR="001B51C6">
        <w:rPr>
          <w:rFonts w:ascii="Times New Roman" w:hAnsi="Times New Roman"/>
        </w:rPr>
        <w:t>University of Ibadan, Nigeria.</w:t>
      </w:r>
      <w:r w:rsidRPr="00A8771D">
        <w:rPr>
          <w:rFonts w:ascii="Times New Roman" w:hAnsi="Times New Roman"/>
        </w:rPr>
        <w:t xml:space="preserve"> </w:t>
      </w:r>
    </w:p>
    <w:p w14:paraId="383AE34E" w14:textId="77777777" w:rsidR="00063280" w:rsidRPr="00063280" w:rsidRDefault="00063280" w:rsidP="00063280">
      <w:pPr>
        <w:pStyle w:val="NoSpacing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7A154358" w14:textId="0D6D55AB" w:rsidR="004C15C3" w:rsidRDefault="004C15C3" w:rsidP="00CD319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D11CB4">
        <w:rPr>
          <w:rFonts w:ascii="Times New Roman" w:hAnsi="Times New Roman"/>
          <w:b/>
          <w:bCs/>
          <w:color w:val="000000"/>
          <w:sz w:val="24"/>
          <w:szCs w:val="24"/>
        </w:rPr>
        <w:t>Research visit:</w:t>
      </w:r>
      <w:r>
        <w:rPr>
          <w:rFonts w:ascii="Times New Roman" w:hAnsi="Times New Roman"/>
          <w:color w:val="000000"/>
          <w:sz w:val="24"/>
          <w:szCs w:val="24"/>
        </w:rPr>
        <w:t xml:space="preserve"> Countryside and Community Research Institutes, Gloucestershire University, UK, 1st April to 31st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May,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2023, </w:t>
      </w:r>
      <w:r w:rsidR="00063280">
        <w:rPr>
          <w:rFonts w:ascii="Times New Roman" w:hAnsi="Times New Roman"/>
          <w:color w:val="000000"/>
          <w:sz w:val="24"/>
          <w:szCs w:val="24"/>
        </w:rPr>
        <w:t>awarded Junior research grant of €2050</w:t>
      </w:r>
      <w:r>
        <w:rPr>
          <w:rFonts w:ascii="Times New Roman" w:hAnsi="Times New Roman"/>
          <w:color w:val="000000"/>
          <w:sz w:val="24"/>
          <w:szCs w:val="24"/>
        </w:rPr>
        <w:t xml:space="preserve"> by Wageningen </w:t>
      </w:r>
      <w:r w:rsidR="008175FA">
        <w:rPr>
          <w:rFonts w:ascii="Times New Roman" w:hAnsi="Times New Roman"/>
          <w:color w:val="000000"/>
          <w:sz w:val="24"/>
          <w:szCs w:val="24"/>
        </w:rPr>
        <w:t xml:space="preserve">School of </w:t>
      </w:r>
      <w:r>
        <w:rPr>
          <w:rFonts w:ascii="Times New Roman" w:hAnsi="Times New Roman"/>
          <w:color w:val="000000"/>
          <w:sz w:val="24"/>
          <w:szCs w:val="24"/>
        </w:rPr>
        <w:t>Social Science</w:t>
      </w:r>
      <w:r w:rsidR="00FF76F2">
        <w:rPr>
          <w:rFonts w:ascii="Times New Roman" w:hAnsi="Times New Roman"/>
          <w:color w:val="000000"/>
          <w:sz w:val="24"/>
          <w:szCs w:val="24"/>
        </w:rPr>
        <w:t>, Wageningen University and Research, Netherlands.</w:t>
      </w:r>
    </w:p>
    <w:p w14:paraId="4A928FCD" w14:textId="77777777" w:rsidR="00FF76F2" w:rsidRPr="004C15C3" w:rsidRDefault="00FF76F2" w:rsidP="00FF76F2">
      <w:pPr>
        <w:pStyle w:val="NoSpacing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5B6A94B6" w14:textId="5E72D1B0" w:rsidR="00B5687A" w:rsidRDefault="00A44AD9" w:rsidP="00B5687A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CE2A23">
        <w:rPr>
          <w:rFonts w:ascii="Times New Roman" w:hAnsi="Times New Roman"/>
          <w:b/>
          <w:bCs/>
          <w:color w:val="000000"/>
          <w:sz w:val="24"/>
          <w:szCs w:val="24"/>
        </w:rPr>
        <w:t>PhD scholarship</w:t>
      </w:r>
      <w:r w:rsidR="00CE2A23" w:rsidRPr="00CE2A23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7DF9">
        <w:rPr>
          <w:rFonts w:ascii="Times New Roman" w:hAnsi="Times New Roman"/>
          <w:sz w:val="24"/>
          <w:szCs w:val="24"/>
        </w:rPr>
        <w:t xml:space="preserve">Consultative Group on International Agricultural Research (CGIAR) as part of Agriculture for Nutrition and Health (A4NH) project under the interdisciplinary </w:t>
      </w:r>
      <w:r w:rsidRPr="00417DF9">
        <w:rPr>
          <w:rFonts w:ascii="Times New Roman" w:hAnsi="Times New Roman"/>
          <w:sz w:val="24"/>
          <w:szCs w:val="24"/>
        </w:rPr>
        <w:lastRenderedPageBreak/>
        <w:t>project: Food Systems for Healthier Diets (FSHD)</w:t>
      </w:r>
      <w:r>
        <w:rPr>
          <w:rFonts w:ascii="Times New Roman" w:hAnsi="Times New Roman"/>
          <w:sz w:val="24"/>
          <w:szCs w:val="24"/>
        </w:rPr>
        <w:t>, 2019</w:t>
      </w:r>
      <w:r w:rsidR="001B51C6">
        <w:rPr>
          <w:rFonts w:ascii="Times New Roman" w:hAnsi="Times New Roman"/>
          <w:color w:val="000000"/>
          <w:sz w:val="24"/>
          <w:szCs w:val="24"/>
        </w:rPr>
        <w:t>, Wageningen University and Research Centre, Netherlands.</w:t>
      </w:r>
    </w:p>
    <w:p w14:paraId="202D713E" w14:textId="77777777" w:rsidR="00B5687A" w:rsidRPr="00B5687A" w:rsidRDefault="00B5687A" w:rsidP="00B5687A">
      <w:pPr>
        <w:ind w:left="360"/>
        <w:rPr>
          <w:color w:val="000000"/>
        </w:rPr>
      </w:pPr>
    </w:p>
    <w:p w14:paraId="0A5E0FA6" w14:textId="77777777" w:rsidR="00B5687A" w:rsidRDefault="00B5687A" w:rsidP="00B5687A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CE2A23">
        <w:rPr>
          <w:rFonts w:ascii="Times New Roman" w:hAnsi="Times New Roman"/>
          <w:b/>
          <w:bCs/>
          <w:color w:val="000000"/>
          <w:sz w:val="24"/>
          <w:szCs w:val="24"/>
        </w:rPr>
        <w:t>Research visit:</w:t>
      </w:r>
      <w:r w:rsidRPr="00B901CC">
        <w:rPr>
          <w:rFonts w:ascii="Times New Roman" w:hAnsi="Times New Roman"/>
          <w:color w:val="000000"/>
          <w:sz w:val="24"/>
          <w:szCs w:val="24"/>
        </w:rPr>
        <w:t xml:space="preserve"> Department Agricultural Economics and Agribusiness, University of Ghana, Legon, </w:t>
      </w:r>
      <w:proofErr w:type="gramStart"/>
      <w:r w:rsidRPr="00B901CC">
        <w:rPr>
          <w:rFonts w:ascii="Times New Roman" w:hAnsi="Times New Roman"/>
          <w:color w:val="000000"/>
          <w:sz w:val="24"/>
          <w:szCs w:val="24"/>
        </w:rPr>
        <w:t>September,</w:t>
      </w:r>
      <w:proofErr w:type="gramEnd"/>
      <w:r w:rsidRPr="00B901CC">
        <w:rPr>
          <w:rFonts w:ascii="Times New Roman" w:hAnsi="Times New Roman"/>
          <w:color w:val="000000"/>
          <w:sz w:val="24"/>
          <w:szCs w:val="24"/>
        </w:rPr>
        <w:t xml:space="preserve"> 1st -30th, 2016</w:t>
      </w:r>
      <w:r>
        <w:rPr>
          <w:rFonts w:ascii="Times New Roman" w:hAnsi="Times New Roman"/>
          <w:color w:val="000000"/>
          <w:sz w:val="24"/>
          <w:szCs w:val="24"/>
        </w:rPr>
        <w:t xml:space="preserve">, sponsored by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Treccafrica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scholarship.</w:t>
      </w:r>
    </w:p>
    <w:p w14:paraId="6000DD3D" w14:textId="77777777" w:rsidR="00C73371" w:rsidRPr="00B5687A" w:rsidRDefault="00C73371" w:rsidP="00B5687A">
      <w:pPr>
        <w:pStyle w:val="NoSpacing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292A8A1A" w14:textId="64624BF1" w:rsidR="00C73371" w:rsidRPr="00C73371" w:rsidRDefault="00C73371" w:rsidP="00C73371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4"/>
          <w:szCs w:val="24"/>
        </w:rPr>
      </w:pPr>
      <w:r w:rsidRPr="00CE2A23">
        <w:rPr>
          <w:rFonts w:ascii="Times New Roman" w:hAnsi="Times New Roman"/>
          <w:b/>
          <w:bCs/>
          <w:color w:val="000000"/>
          <w:sz w:val="24"/>
          <w:szCs w:val="24"/>
        </w:rPr>
        <w:t xml:space="preserve">MSc scholarship: </w:t>
      </w:r>
      <w:r w:rsidRPr="0053401F">
        <w:rPr>
          <w:rFonts w:ascii="Times New Roman" w:hAnsi="Times New Roman"/>
          <w:color w:val="000000"/>
          <w:sz w:val="24"/>
          <w:szCs w:val="24"/>
        </w:rPr>
        <w:t xml:space="preserve">Wageningen University Fellowship </w:t>
      </w:r>
      <w:proofErr w:type="spellStart"/>
      <w:r w:rsidRPr="0053401F">
        <w:rPr>
          <w:rFonts w:ascii="Times New Roman" w:hAnsi="Times New Roman"/>
          <w:color w:val="000000"/>
          <w:sz w:val="24"/>
          <w:szCs w:val="24"/>
        </w:rPr>
        <w:t>Programme</w:t>
      </w:r>
      <w:proofErr w:type="spellEnd"/>
      <w:r w:rsidRPr="0053401F">
        <w:rPr>
          <w:rFonts w:ascii="Times New Roman" w:hAnsi="Times New Roman"/>
          <w:color w:val="000000"/>
          <w:sz w:val="24"/>
          <w:szCs w:val="24"/>
        </w:rPr>
        <w:t xml:space="preserve"> (2013) and Anne van den fund scholarship (2014).</w:t>
      </w:r>
    </w:p>
    <w:p w14:paraId="16AC4DB9" w14:textId="75E32C9E" w:rsidR="008E1980" w:rsidRPr="00D74D01" w:rsidRDefault="008E1980" w:rsidP="008E1980">
      <w:pPr>
        <w:pStyle w:val="Default"/>
        <w:spacing w:after="44"/>
        <w:jc w:val="both"/>
        <w:rPr>
          <w:u w:val="single"/>
        </w:rPr>
      </w:pPr>
    </w:p>
    <w:p w14:paraId="1257C062" w14:textId="77777777" w:rsidR="008E1980" w:rsidRDefault="008E1980" w:rsidP="00AA3A75">
      <w:pPr>
        <w:pStyle w:val="NoSpacing"/>
        <w:tabs>
          <w:tab w:val="left" w:pos="6615"/>
        </w:tabs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62FAD62F" w14:textId="2C77FDFE" w:rsidR="00581FDF" w:rsidRPr="00CD3190" w:rsidRDefault="00CE2A23" w:rsidP="00AA3A75">
      <w:pPr>
        <w:pStyle w:val="NoSpacing"/>
        <w:tabs>
          <w:tab w:val="left" w:pos="6615"/>
        </w:tabs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CD3190">
        <w:rPr>
          <w:rFonts w:ascii="Times New Roman" w:hAnsi="Times New Roman"/>
          <w:b/>
          <w:color w:val="000000"/>
          <w:sz w:val="24"/>
          <w:szCs w:val="24"/>
          <w:u w:val="single"/>
        </w:rPr>
        <w:t>SCIENTIFIC ACADEMIC PRODUCTIONS</w:t>
      </w:r>
    </w:p>
    <w:p w14:paraId="3D3E0252" w14:textId="77777777" w:rsidR="006B374E" w:rsidRDefault="006B374E" w:rsidP="006B374E">
      <w:pPr>
        <w:pStyle w:val="NoSpacing"/>
        <w:tabs>
          <w:tab w:val="left" w:pos="6615"/>
        </w:tabs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08423B40" w14:textId="4A00EBAC" w:rsidR="0046551D" w:rsidRPr="005010F2" w:rsidRDefault="0046551D" w:rsidP="0046551D">
      <w:pPr>
        <w:jc w:val="center"/>
        <w:rPr>
          <w:b/>
          <w:bCs/>
        </w:rPr>
      </w:pPr>
      <w:r w:rsidRPr="005010F2">
        <w:rPr>
          <w:b/>
          <w:bCs/>
        </w:rPr>
        <w:t>JOURNAL PAPERS WITH IMPACT FACTORS</w:t>
      </w:r>
    </w:p>
    <w:p w14:paraId="4D345950" w14:textId="6E084CD5" w:rsidR="00745B05" w:rsidRPr="00745B05" w:rsidRDefault="00745B05" w:rsidP="0046551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B05">
        <w:rPr>
          <w:rFonts w:ascii="Times New Roman" w:hAnsi="Times New Roman" w:cs="Times New Roman"/>
          <w:b/>
          <w:bCs/>
          <w:sz w:val="24"/>
          <w:szCs w:val="24"/>
        </w:rPr>
        <w:t>Adeosun, K. P</w:t>
      </w:r>
      <w:r w:rsidRPr="00745B0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745B05">
        <w:rPr>
          <w:rFonts w:ascii="Times New Roman" w:hAnsi="Times New Roman" w:cs="Times New Roman"/>
          <w:sz w:val="24"/>
          <w:szCs w:val="24"/>
        </w:rPr>
        <w:t>Omonona</w:t>
      </w:r>
      <w:proofErr w:type="spellEnd"/>
      <w:r w:rsidRPr="00745B05">
        <w:rPr>
          <w:rFonts w:ascii="Times New Roman" w:hAnsi="Times New Roman" w:cs="Times New Roman"/>
          <w:sz w:val="24"/>
          <w:szCs w:val="24"/>
        </w:rPr>
        <w:t>, B. T., Adewale, A. A., &amp; Adewusi, O. A. (2025). Would home gardening enhance food diversity? Empirical evidence from home gardening households in Nigeria. </w:t>
      </w:r>
      <w:r w:rsidRPr="00745B05">
        <w:rPr>
          <w:rFonts w:ascii="Times New Roman" w:hAnsi="Times New Roman" w:cs="Times New Roman"/>
          <w:i/>
          <w:iCs/>
          <w:sz w:val="24"/>
          <w:szCs w:val="24"/>
        </w:rPr>
        <w:t>Journal of Hunger &amp; Environmental Nutrition</w:t>
      </w:r>
      <w:r w:rsidRPr="00745B05">
        <w:rPr>
          <w:rFonts w:ascii="Times New Roman" w:hAnsi="Times New Roman" w:cs="Times New Roman"/>
          <w:sz w:val="24"/>
          <w:szCs w:val="24"/>
        </w:rPr>
        <w:t>, </w:t>
      </w:r>
      <w:r w:rsidRPr="00745B05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745B05">
        <w:rPr>
          <w:rFonts w:ascii="Times New Roman" w:hAnsi="Times New Roman" w:cs="Times New Roman"/>
          <w:sz w:val="24"/>
          <w:szCs w:val="24"/>
        </w:rPr>
        <w:t>(6), 1631-1657.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 xml:space="preserve">(THOMSON REUTERS – </w:t>
      </w:r>
      <w:r>
        <w:rPr>
          <w:rFonts w:ascii="Times New Roman" w:hAnsi="Times New Roman" w:cs="Times New Roman"/>
          <w:b/>
          <w:bCs/>
          <w:sz w:val="24"/>
          <w:szCs w:val="24"/>
        </w:rPr>
        <w:t>1.5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6A1F3B2" w14:textId="3C8ECBFC" w:rsidR="0046551D" w:rsidRPr="0046551D" w:rsidRDefault="0046551D" w:rsidP="0046551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3761">
        <w:rPr>
          <w:rFonts w:ascii="Times New Roman" w:hAnsi="Times New Roman" w:cs="Times New Roman"/>
          <w:b/>
          <w:bCs/>
          <w:sz w:val="24"/>
          <w:szCs w:val="24"/>
        </w:rPr>
        <w:t>Adeosun, K.P</w:t>
      </w:r>
      <w:r w:rsidRPr="0043376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33761">
        <w:rPr>
          <w:rFonts w:ascii="Times New Roman" w:hAnsi="Times New Roman" w:cs="Times New Roman"/>
          <w:sz w:val="24"/>
          <w:szCs w:val="24"/>
        </w:rPr>
        <w:t>Omonona</w:t>
      </w:r>
      <w:proofErr w:type="spellEnd"/>
      <w:r w:rsidRPr="00433761">
        <w:rPr>
          <w:rFonts w:ascii="Times New Roman" w:hAnsi="Times New Roman" w:cs="Times New Roman"/>
          <w:sz w:val="24"/>
          <w:szCs w:val="24"/>
        </w:rPr>
        <w:t>, B.T., Yusuf, S.A</w:t>
      </w:r>
      <w:r>
        <w:rPr>
          <w:rFonts w:ascii="Times New Roman" w:hAnsi="Times New Roman" w:cs="Times New Roman"/>
          <w:sz w:val="24"/>
          <w:szCs w:val="24"/>
        </w:rPr>
        <w:t xml:space="preserve">., Oni, O.A.,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Fasakin</w:t>
      </w:r>
      <w:proofErr w:type="spellEnd"/>
      <w:r>
        <w:rPr>
          <w:rFonts w:ascii="Times New Roman" w:hAnsi="Times New Roman" w:cs="Times New Roman"/>
          <w:sz w:val="24"/>
          <w:szCs w:val="24"/>
        </w:rPr>
        <w:t>, I.J</w:t>
      </w:r>
      <w:r w:rsidRPr="0043376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3376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(2025). </w:t>
      </w:r>
      <w:r w:rsidRPr="00433761">
        <w:rPr>
          <w:rFonts w:ascii="Times New Roman" w:hAnsi="Times New Roman" w:cs="Times New Roman"/>
          <w:sz w:val="24"/>
          <w:szCs w:val="24"/>
        </w:rPr>
        <w:t>Profiling and determining household’s factors influencing crop diversity and animal species inclusion in home gardening, Southeast Nigeria. </w:t>
      </w:r>
      <w:r w:rsidRPr="00433761">
        <w:rPr>
          <w:rFonts w:ascii="Times New Roman" w:hAnsi="Times New Roman" w:cs="Times New Roman"/>
          <w:i/>
          <w:iCs/>
          <w:sz w:val="24"/>
          <w:szCs w:val="24"/>
        </w:rPr>
        <w:t>Discov</w:t>
      </w:r>
      <w:r>
        <w:rPr>
          <w:rFonts w:ascii="Times New Roman" w:hAnsi="Times New Roman" w:cs="Times New Roman"/>
          <w:i/>
          <w:iCs/>
          <w:sz w:val="24"/>
          <w:szCs w:val="24"/>
        </w:rPr>
        <w:t>er</w:t>
      </w:r>
      <w:r w:rsidRPr="00433761">
        <w:rPr>
          <w:rFonts w:ascii="Times New Roman" w:hAnsi="Times New Roman" w:cs="Times New Roman"/>
          <w:i/>
          <w:iCs/>
          <w:sz w:val="24"/>
          <w:szCs w:val="24"/>
        </w:rPr>
        <w:t xml:space="preserve"> Food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33761">
        <w:rPr>
          <w:rFonts w:ascii="Times New Roman" w:hAnsi="Times New Roman" w:cs="Times New Roman"/>
          <w:sz w:val="24"/>
          <w:szCs w:val="24"/>
        </w:rPr>
        <w:t> </w:t>
      </w:r>
      <w:r w:rsidRPr="0043376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33761">
        <w:rPr>
          <w:rFonts w:ascii="Times New Roman" w:hAnsi="Times New Roman" w:cs="Times New Roman"/>
          <w:sz w:val="24"/>
          <w:szCs w:val="24"/>
        </w:rPr>
        <w:t xml:space="preserve">, 158. </w:t>
      </w:r>
      <w:hyperlink r:id="rId9" w:history="1">
        <w:r w:rsidRPr="00374C5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https://doi.org/10.1007/s44187-025-00373-y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 xml:space="preserve">(THOMSON REUTERS – </w:t>
      </w:r>
      <w:r>
        <w:rPr>
          <w:rFonts w:ascii="Times New Roman" w:hAnsi="Times New Roman" w:cs="Times New Roman"/>
          <w:b/>
          <w:bCs/>
          <w:sz w:val="24"/>
          <w:szCs w:val="24"/>
        </w:rPr>
        <w:t>4.108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2056E4" w14:textId="545765D1" w:rsidR="0046551D" w:rsidRPr="0046551D" w:rsidRDefault="0046551D" w:rsidP="0046551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Adeosun, K. P</w:t>
      </w:r>
      <w:r w:rsidRPr="00F63C69">
        <w:rPr>
          <w:rFonts w:ascii="Times New Roman" w:hAnsi="Times New Roman" w:cs="Times New Roman"/>
          <w:sz w:val="24"/>
          <w:szCs w:val="24"/>
        </w:rPr>
        <w:t>., Greene, M., &amp; Oosterveer, P. (2023). Practitioners’ perspectives on improving ready-to-eat food vending in urban Nigeria: a practice-based visioning and back-casting approach. </w:t>
      </w:r>
      <w:r w:rsidRPr="00F63C69">
        <w:rPr>
          <w:rFonts w:ascii="Times New Roman" w:hAnsi="Times New Roman" w:cs="Times New Roman"/>
          <w:i/>
          <w:iCs/>
          <w:sz w:val="24"/>
          <w:szCs w:val="24"/>
        </w:rPr>
        <w:t>Frontiers in Sustainable Food Systems</w:t>
      </w:r>
      <w:r w:rsidRPr="00F63C69">
        <w:rPr>
          <w:rFonts w:ascii="Times New Roman" w:hAnsi="Times New Roman" w:cs="Times New Roman"/>
          <w:sz w:val="24"/>
          <w:szCs w:val="24"/>
        </w:rPr>
        <w:t>, </w:t>
      </w:r>
      <w:r w:rsidRPr="00F63C69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F63C69">
        <w:rPr>
          <w:rFonts w:ascii="Times New Roman" w:hAnsi="Times New Roman" w:cs="Times New Roman"/>
          <w:sz w:val="24"/>
          <w:szCs w:val="24"/>
        </w:rPr>
        <w:t xml:space="preserve">, 1160156. 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(THOMSON REUTERS – 3.95)</w:t>
      </w:r>
    </w:p>
    <w:p w14:paraId="36C0F056" w14:textId="5DD5323D" w:rsidR="0046551D" w:rsidRPr="0046551D" w:rsidRDefault="0046551D" w:rsidP="0046551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Adeosun, K.</w:t>
      </w:r>
      <w:r w:rsidRPr="00F63C69">
        <w:rPr>
          <w:rFonts w:ascii="Times New Roman" w:hAnsi="Times New Roman" w:cs="Times New Roman"/>
          <w:sz w:val="24"/>
          <w:szCs w:val="24"/>
        </w:rPr>
        <w:t xml:space="preserve"> P., Oosterveer, P., &amp; Greene, M. (2023). Informal ready-to-eat food vending governance in urban Nigeria: Formal and informal lenses guiding the practice. </w:t>
      </w:r>
      <w:proofErr w:type="spellStart"/>
      <w:r w:rsidRPr="00F63C69">
        <w:rPr>
          <w:rFonts w:ascii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F63C69">
        <w:rPr>
          <w:rFonts w:ascii="Times New Roman" w:hAnsi="Times New Roman" w:cs="Times New Roman"/>
          <w:i/>
          <w:iCs/>
          <w:sz w:val="24"/>
          <w:szCs w:val="24"/>
        </w:rPr>
        <w:t xml:space="preserve"> ONE</w:t>
      </w:r>
      <w:r w:rsidRPr="00F63C69">
        <w:rPr>
          <w:rFonts w:ascii="Times New Roman" w:hAnsi="Times New Roman" w:cs="Times New Roman"/>
          <w:sz w:val="24"/>
          <w:szCs w:val="24"/>
        </w:rPr>
        <w:t>, </w:t>
      </w:r>
      <w:r w:rsidRPr="00F63C69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F63C69">
        <w:rPr>
          <w:rFonts w:ascii="Times New Roman" w:hAnsi="Times New Roman" w:cs="Times New Roman"/>
          <w:sz w:val="24"/>
          <w:szCs w:val="24"/>
        </w:rPr>
        <w:t xml:space="preserve">(7), e0288499. 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(THOMSON REUTERS - 2.9)</w:t>
      </w:r>
    </w:p>
    <w:p w14:paraId="43B11579" w14:textId="76C50D7C" w:rsidR="0046551D" w:rsidRPr="0046551D" w:rsidRDefault="0046551D" w:rsidP="0046551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10">
        <w:rPr>
          <w:rFonts w:ascii="Times New Roman" w:hAnsi="Times New Roman" w:cs="Times New Roman"/>
          <w:b/>
          <w:bCs/>
          <w:sz w:val="24"/>
          <w:szCs w:val="24"/>
        </w:rPr>
        <w:t>K.P. Adeosun</w:t>
      </w:r>
      <w:r w:rsidRPr="00F63C69">
        <w:rPr>
          <w:rFonts w:ascii="Times New Roman" w:hAnsi="Times New Roman" w:cs="Times New Roman"/>
          <w:sz w:val="24"/>
          <w:szCs w:val="24"/>
        </w:rPr>
        <w:t xml:space="preserve">, M. Greene, and P. Oosterveer, (2022). Urban daily lives and out-of-home food consumption among the urban poor in Nigeria: A practice-based approach, </w:t>
      </w:r>
      <w:r w:rsidRPr="00F63C69">
        <w:rPr>
          <w:rFonts w:ascii="Times New Roman" w:hAnsi="Times New Roman" w:cs="Times New Roman"/>
          <w:i/>
          <w:iCs/>
          <w:sz w:val="24"/>
          <w:szCs w:val="24"/>
        </w:rPr>
        <w:t>Sustainable Production and Consumption</w:t>
      </w:r>
      <w:r w:rsidRPr="00F63C69">
        <w:rPr>
          <w:rFonts w:ascii="Times New Roman" w:hAnsi="Times New Roman" w:cs="Times New Roman"/>
          <w:sz w:val="24"/>
          <w:szCs w:val="24"/>
        </w:rPr>
        <w:t xml:space="preserve">, Volume 32, 479-491, </w:t>
      </w:r>
      <w:hyperlink r:id="rId10" w:tgtFrame="_blank" w:tooltip="Persistent link using digital object identifier" w:history="1">
        <w:r w:rsidRPr="00F63C69">
          <w:rPr>
            <w:rStyle w:val="Hyperlink"/>
            <w:rFonts w:ascii="Times New Roman" w:hAnsi="Times New Roman" w:cs="Times New Roman"/>
            <w:color w:val="0C7DBB"/>
            <w:sz w:val="24"/>
            <w:szCs w:val="24"/>
          </w:rPr>
          <w:t>https://doi.org/10.1016/j.spc.2022.04.024</w:t>
        </w:r>
      </w:hyperlink>
      <w:r w:rsidRPr="00F63C69">
        <w:rPr>
          <w:rFonts w:ascii="Times New Roman" w:hAnsi="Times New Roman" w:cs="Times New Roman"/>
          <w:sz w:val="24"/>
          <w:szCs w:val="24"/>
        </w:rPr>
        <w:t xml:space="preserve">. 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(THOMSON REUTERS - 12.1)</w:t>
      </w:r>
    </w:p>
    <w:p w14:paraId="1DDCBCE7" w14:textId="5CCACCEE" w:rsidR="0046551D" w:rsidRPr="0046551D" w:rsidRDefault="0046551D" w:rsidP="0046551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nl-NL"/>
        </w:rPr>
        <w:t>Adeosun, K. P</w:t>
      </w:r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nl-NL"/>
        </w:rPr>
        <w:t xml:space="preserve">., Greene, M., &amp; Oosterveer, P. (2022). </w:t>
      </w:r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Informal ready-to-eat food vending: a social practice perspective on urban food provisioning in Nigeria. </w:t>
      </w:r>
      <w:r w:rsidRPr="00F63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Food Security</w:t>
      </w:r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1-18.</w:t>
      </w:r>
      <w:r w:rsidRPr="00F63C6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F63C69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https://doi.org/10.1007/s12571-022-01257-0</w:t>
        </w:r>
      </w:hyperlink>
      <w:r w:rsidRPr="00F63C69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. 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(THOMSON REUTERS - 7.37)</w:t>
      </w:r>
    </w:p>
    <w:p w14:paraId="302E6931" w14:textId="57AF504D" w:rsidR="0046551D" w:rsidRPr="00C053D1" w:rsidRDefault="0046551D" w:rsidP="00C053D1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76010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Adeosun, K.P</w:t>
      </w:r>
      <w:r w:rsidRPr="00F63C6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., Salman, K.K., </w:t>
      </w:r>
      <w:proofErr w:type="spellStart"/>
      <w:r w:rsidRPr="00F63C69">
        <w:rPr>
          <w:rFonts w:ascii="Times New Roman" w:eastAsia="Times New Roman" w:hAnsi="Times New Roman" w:cs="Times New Roman"/>
          <w:sz w:val="24"/>
          <w:szCs w:val="24"/>
          <w:lang w:eastAsia="nl-NL"/>
        </w:rPr>
        <w:t>Chukwuone</w:t>
      </w:r>
      <w:proofErr w:type="spellEnd"/>
      <w:r w:rsidRPr="00F63C6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N.A., Ume, C.O., </w:t>
      </w:r>
      <w:proofErr w:type="spellStart"/>
      <w:r w:rsidRPr="00F63C69">
        <w:rPr>
          <w:rFonts w:ascii="Times New Roman" w:eastAsia="Times New Roman" w:hAnsi="Times New Roman" w:cs="Times New Roman"/>
          <w:sz w:val="24"/>
          <w:szCs w:val="24"/>
          <w:lang w:eastAsia="nl-NL"/>
        </w:rPr>
        <w:t>Chukwuone</w:t>
      </w:r>
      <w:proofErr w:type="spellEnd"/>
      <w:r w:rsidRPr="00F63C6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C.A., &amp; Ezema, C.N. (2022). Factors Influencing Fruits </w:t>
      </w:r>
      <w:proofErr w:type="gramStart"/>
      <w:r w:rsidRPr="00F63C69">
        <w:rPr>
          <w:rFonts w:ascii="Times New Roman" w:eastAsia="Times New Roman" w:hAnsi="Times New Roman" w:cs="Times New Roman"/>
          <w:sz w:val="24"/>
          <w:szCs w:val="24"/>
          <w:lang w:eastAsia="nl-NL"/>
        </w:rPr>
        <w:t>And</w:t>
      </w:r>
      <w:proofErr w:type="gramEnd"/>
      <w:r w:rsidRPr="00F63C6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Vegetables Consumption among Pregnant Women: Evidence from Enugu State, Nigeria. </w:t>
      </w:r>
      <w:r w:rsidRPr="00F63C69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Economia </w:t>
      </w:r>
      <w:proofErr w:type="spellStart"/>
      <w:r w:rsidRPr="00F63C69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Agro-Alimentare</w:t>
      </w:r>
      <w:proofErr w:type="spellEnd"/>
      <w:r w:rsidRPr="00F63C69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/ Food Economy</w:t>
      </w:r>
      <w:r w:rsidRPr="00F63C69">
        <w:rPr>
          <w:rFonts w:ascii="Times New Roman" w:eastAsia="Times New Roman" w:hAnsi="Times New Roman" w:cs="Times New Roman"/>
          <w:sz w:val="24"/>
          <w:szCs w:val="24"/>
          <w:lang w:eastAsia="nl-NL"/>
        </w:rPr>
        <w:t>, 24(1), 1–20. </w:t>
      </w:r>
      <w:hyperlink r:id="rId12" w:history="1">
        <w:r w:rsidRPr="00F63C6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https://doi.org/10.3280/ecag2022oa12293</w:t>
        </w:r>
      </w:hyperlink>
      <w:r w:rsidRPr="00F63C69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 </w:t>
      </w:r>
      <w:r w:rsidRPr="005010F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(SCOPUS/SCIMAGO/SNIP)</w:t>
      </w:r>
    </w:p>
    <w:p w14:paraId="5B4A1634" w14:textId="4F786843" w:rsidR="0046551D" w:rsidRPr="00C053D1" w:rsidRDefault="0046551D" w:rsidP="00C053D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Adeosun, Kehinde Paul</w:t>
      </w:r>
      <w:r w:rsidRPr="00F63C69">
        <w:rPr>
          <w:rFonts w:ascii="Times New Roman" w:hAnsi="Times New Roman" w:cs="Times New Roman"/>
          <w:sz w:val="24"/>
          <w:szCs w:val="24"/>
        </w:rPr>
        <w:t xml:space="preserve"> and Omonona, Bolarin Titus (2021). Estimation of Socioeconomic Status and Rainwater Consumption in Ibadan    Metropolis, Nigeria, </w:t>
      </w:r>
      <w:r w:rsidRPr="00F63C69">
        <w:rPr>
          <w:rFonts w:ascii="Times New Roman" w:hAnsi="Times New Roman" w:cs="Times New Roman"/>
          <w:i/>
          <w:sz w:val="24"/>
          <w:szCs w:val="24"/>
        </w:rPr>
        <w:lastRenderedPageBreak/>
        <w:t>Journal of Agricultural Extension</w:t>
      </w:r>
      <w:r w:rsidRPr="00F63C69">
        <w:rPr>
          <w:rFonts w:ascii="Times New Roman" w:hAnsi="Times New Roman" w:cs="Times New Roman"/>
          <w:sz w:val="24"/>
          <w:szCs w:val="24"/>
        </w:rPr>
        <w:t xml:space="preserve">, Vol. 25 (3), 13-25, </w:t>
      </w:r>
      <w:hyperlink r:id="rId13" w:history="1">
        <w:r w:rsidRPr="00F63C69">
          <w:rPr>
            <w:rStyle w:val="Hyperlink"/>
            <w:rFonts w:ascii="Times New Roman" w:hAnsi="Times New Roman" w:cs="Times New Roman"/>
            <w:sz w:val="24"/>
            <w:szCs w:val="24"/>
          </w:rPr>
          <w:t>http://eoi.citefactor.org/10.11226/v25i3</w:t>
        </w:r>
      </w:hyperlink>
      <w:r w:rsidRPr="00F63C69">
        <w:rPr>
          <w:rFonts w:ascii="Times New Roman" w:hAnsi="Times New Roman" w:cs="Times New Roman"/>
          <w:sz w:val="24"/>
          <w:szCs w:val="24"/>
        </w:rPr>
        <w:t xml:space="preserve">  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010F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SCOPUS/SCIMAGO/SNIP</w:t>
      </w:r>
      <w:r w:rsidR="00745B05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)</w:t>
      </w:r>
    </w:p>
    <w:p w14:paraId="4D359CEA" w14:textId="15289412" w:rsidR="0046551D" w:rsidRPr="00C053D1" w:rsidRDefault="0046551D" w:rsidP="00C053D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0F2">
        <w:rPr>
          <w:rFonts w:ascii="Times New Roman" w:hAnsi="Times New Roman" w:cs="Times New Roman"/>
          <w:b/>
          <w:bCs/>
          <w:sz w:val="24"/>
          <w:szCs w:val="24"/>
        </w:rPr>
        <w:t>K.P. Adeosun</w:t>
      </w:r>
      <w:r w:rsidRPr="00F63C69">
        <w:rPr>
          <w:rFonts w:ascii="Times New Roman" w:hAnsi="Times New Roman" w:cs="Times New Roman"/>
          <w:sz w:val="24"/>
          <w:szCs w:val="24"/>
        </w:rPr>
        <w:t xml:space="preserve">, C.O. Ume and R.U. Ezugwu (2019). Analysis of socio-economic factors of </w:t>
      </w:r>
      <w:proofErr w:type="gramStart"/>
      <w:r w:rsidRPr="00F63C69">
        <w:rPr>
          <w:rFonts w:ascii="Times New Roman" w:hAnsi="Times New Roman" w:cs="Times New Roman"/>
          <w:sz w:val="24"/>
          <w:szCs w:val="24"/>
        </w:rPr>
        <w:t>fish pond</w:t>
      </w:r>
      <w:proofErr w:type="gramEnd"/>
      <w:r w:rsidRPr="00F63C69">
        <w:rPr>
          <w:rFonts w:ascii="Times New Roman" w:hAnsi="Times New Roman" w:cs="Times New Roman"/>
          <w:sz w:val="24"/>
          <w:szCs w:val="24"/>
        </w:rPr>
        <w:t xml:space="preserve"> production in Enugu State, Nigeria, </w:t>
      </w:r>
      <w:r w:rsidRPr="00F63C69">
        <w:rPr>
          <w:rFonts w:ascii="Times New Roman" w:hAnsi="Times New Roman" w:cs="Times New Roman"/>
          <w:i/>
          <w:sz w:val="24"/>
          <w:szCs w:val="24"/>
        </w:rPr>
        <w:t>Journal of Tropical Agriculture</w:t>
      </w:r>
      <w:r w:rsidRPr="00F63C69">
        <w:rPr>
          <w:rFonts w:ascii="Times New Roman" w:hAnsi="Times New Roman" w:cs="Times New Roman"/>
          <w:sz w:val="24"/>
          <w:szCs w:val="24"/>
        </w:rPr>
        <w:t xml:space="preserve"> 57 (1): 27-34. 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010F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SCOPUS/SCIMAGO/SNIP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63C69">
        <w:rPr>
          <w:rFonts w:ascii="Times New Roman" w:hAnsi="Times New Roman" w:cs="Times New Roman"/>
          <w:sz w:val="24"/>
          <w:szCs w:val="24"/>
        </w:rPr>
        <w:t>.</w:t>
      </w:r>
    </w:p>
    <w:p w14:paraId="2E6FA1B2" w14:textId="1A505438" w:rsidR="0046551D" w:rsidRPr="00C053D1" w:rsidRDefault="0046551D" w:rsidP="00C053D1">
      <w:pPr>
        <w:pStyle w:val="Heading1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  <w:lang w:val="en-US"/>
        </w:rPr>
      </w:pPr>
      <w:r w:rsidRPr="00F63C69">
        <w:rPr>
          <w:b w:val="0"/>
          <w:bCs w:val="0"/>
          <w:sz w:val="24"/>
          <w:szCs w:val="24"/>
          <w:lang w:val="en-US"/>
        </w:rPr>
        <w:t xml:space="preserve">Nnaemeka </w:t>
      </w:r>
      <w:proofErr w:type="spellStart"/>
      <w:r w:rsidRPr="00F63C69">
        <w:rPr>
          <w:b w:val="0"/>
          <w:bCs w:val="0"/>
          <w:sz w:val="24"/>
          <w:szCs w:val="24"/>
          <w:lang w:val="en-US"/>
        </w:rPr>
        <w:t>Andegbe</w:t>
      </w:r>
      <w:proofErr w:type="spellEnd"/>
      <w:r w:rsidRPr="00F63C69">
        <w:rPr>
          <w:b w:val="0"/>
          <w:bCs w:val="0"/>
          <w:sz w:val="24"/>
          <w:szCs w:val="24"/>
          <w:lang w:val="en-US"/>
        </w:rPr>
        <w:t xml:space="preserve"> Chukwuone, </w:t>
      </w:r>
      <w:r w:rsidRPr="00D76010">
        <w:rPr>
          <w:sz w:val="24"/>
          <w:szCs w:val="24"/>
          <w:lang w:val="en-US"/>
        </w:rPr>
        <w:t>Kehinde Paul Adeosun</w:t>
      </w:r>
      <w:r w:rsidRPr="00F63C69">
        <w:rPr>
          <w:b w:val="0"/>
          <w:bCs w:val="0"/>
          <w:sz w:val="24"/>
          <w:szCs w:val="24"/>
          <w:lang w:val="en-US"/>
        </w:rPr>
        <w:t xml:space="preserve"> and Chiamaka Adaobi Chukwuone. (2020). Socioeconomic factors affecting households' use of indigenous forest management practices in managing non-wood forest products: evidence from forest communities in Nigeria derived savannah, </w:t>
      </w:r>
      <w:proofErr w:type="spellStart"/>
      <w:r w:rsidRPr="00F63C69">
        <w:rPr>
          <w:b w:val="0"/>
          <w:bCs w:val="0"/>
          <w:i/>
          <w:iCs/>
          <w:sz w:val="24"/>
          <w:szCs w:val="24"/>
          <w:lang w:val="en-US"/>
        </w:rPr>
        <w:t>Heliyon</w:t>
      </w:r>
      <w:proofErr w:type="spellEnd"/>
      <w:r w:rsidRPr="00F63C69">
        <w:rPr>
          <w:b w:val="0"/>
          <w:bCs w:val="0"/>
          <w:sz w:val="24"/>
          <w:szCs w:val="24"/>
          <w:lang w:val="en-US"/>
        </w:rPr>
        <w:t xml:space="preserve">, 6, 05281, 1-11. </w:t>
      </w:r>
      <w:hyperlink r:id="rId14" w:history="1">
        <w:r w:rsidRPr="00D76010">
          <w:rPr>
            <w:rStyle w:val="Hyperlink"/>
            <w:b w:val="0"/>
            <w:bCs w:val="0"/>
            <w:sz w:val="24"/>
            <w:szCs w:val="24"/>
          </w:rPr>
          <w:t>https://doi.org/10.1016/j.heliyon.2020.e05281</w:t>
        </w:r>
      </w:hyperlink>
      <w:r w:rsidRPr="00F63C69">
        <w:rPr>
          <w:b w:val="0"/>
          <w:bCs w:val="0"/>
          <w:sz w:val="24"/>
          <w:szCs w:val="24"/>
        </w:rPr>
        <w:t xml:space="preserve"> </w:t>
      </w:r>
      <w:r w:rsidRPr="00F63C69">
        <w:rPr>
          <w:b w:val="0"/>
          <w:bCs w:val="0"/>
          <w:sz w:val="24"/>
          <w:szCs w:val="24"/>
          <w:lang w:val="en-US"/>
        </w:rPr>
        <w:t xml:space="preserve"> </w:t>
      </w:r>
      <w:r w:rsidRPr="005010F2">
        <w:rPr>
          <w:sz w:val="24"/>
          <w:szCs w:val="24"/>
        </w:rPr>
        <w:t>(THOMSON REUTERS- 0.455)</w:t>
      </w:r>
    </w:p>
    <w:p w14:paraId="5491C128" w14:textId="5D52104C" w:rsidR="0046551D" w:rsidRPr="00C053D1" w:rsidRDefault="0046551D" w:rsidP="00C053D1">
      <w:pPr>
        <w:pStyle w:val="Heading1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  <w:lang w:val="en-US"/>
        </w:rPr>
      </w:pPr>
      <w:proofErr w:type="spellStart"/>
      <w:r w:rsidRPr="00D76010">
        <w:rPr>
          <w:b w:val="0"/>
          <w:bCs w:val="0"/>
          <w:sz w:val="24"/>
          <w:szCs w:val="24"/>
          <w:lang w:val="en-US"/>
        </w:rPr>
        <w:t>Otum</w:t>
      </w:r>
      <w:proofErr w:type="spellEnd"/>
      <w:r w:rsidRPr="00D76010">
        <w:rPr>
          <w:b w:val="0"/>
          <w:bCs w:val="0"/>
          <w:sz w:val="24"/>
          <w:szCs w:val="24"/>
          <w:lang w:val="en-US"/>
        </w:rPr>
        <w:t xml:space="preserve"> Ume, C., Onah, O., </w:t>
      </w:r>
      <w:r w:rsidRPr="00D76010">
        <w:rPr>
          <w:sz w:val="24"/>
          <w:szCs w:val="24"/>
          <w:lang w:val="en-US"/>
        </w:rPr>
        <w:t>Adeosun, K. P</w:t>
      </w:r>
      <w:r w:rsidRPr="00D76010">
        <w:rPr>
          <w:b w:val="0"/>
          <w:bCs w:val="0"/>
          <w:sz w:val="24"/>
          <w:szCs w:val="24"/>
          <w:lang w:val="en-US"/>
        </w:rPr>
        <w:t xml:space="preserve">., Nnamdi, O. C., </w:t>
      </w:r>
      <w:proofErr w:type="spellStart"/>
      <w:r w:rsidRPr="00D76010">
        <w:rPr>
          <w:b w:val="0"/>
          <w:bCs w:val="0"/>
          <w:sz w:val="24"/>
          <w:szCs w:val="24"/>
          <w:lang w:val="en-US"/>
        </w:rPr>
        <w:t>Ihedioha</w:t>
      </w:r>
      <w:proofErr w:type="spellEnd"/>
      <w:r w:rsidRPr="00D76010">
        <w:rPr>
          <w:b w:val="0"/>
          <w:bCs w:val="0"/>
          <w:sz w:val="24"/>
          <w:szCs w:val="24"/>
          <w:lang w:val="en-US"/>
        </w:rPr>
        <w:t xml:space="preserve">, N. N., Onyia, C., &amp; Orie Idika, E. (2020). Unpacking the levels of household and individual climate change adaptation: Empirical evidence from </w:t>
      </w:r>
      <w:proofErr w:type="spellStart"/>
      <w:r w:rsidRPr="00D76010">
        <w:rPr>
          <w:b w:val="0"/>
          <w:bCs w:val="0"/>
          <w:sz w:val="24"/>
          <w:szCs w:val="24"/>
          <w:lang w:val="en-US"/>
        </w:rPr>
        <w:t>leeds</w:t>
      </w:r>
      <w:proofErr w:type="spellEnd"/>
      <w:r w:rsidRPr="00D76010">
        <w:rPr>
          <w:b w:val="0"/>
          <w:bCs w:val="0"/>
          <w:sz w:val="24"/>
          <w:szCs w:val="24"/>
          <w:lang w:val="en-US"/>
        </w:rPr>
        <w:t>, United Kingdom. </w:t>
      </w:r>
      <w:r w:rsidRPr="00D76010">
        <w:rPr>
          <w:b w:val="0"/>
          <w:bCs w:val="0"/>
          <w:i/>
          <w:iCs/>
          <w:sz w:val="24"/>
          <w:szCs w:val="24"/>
          <w:lang w:val="en-US"/>
        </w:rPr>
        <w:t>Weather, Climate, and Society</w:t>
      </w:r>
      <w:r w:rsidRPr="00D76010">
        <w:rPr>
          <w:b w:val="0"/>
          <w:bCs w:val="0"/>
          <w:sz w:val="24"/>
          <w:szCs w:val="24"/>
          <w:lang w:val="en-US"/>
        </w:rPr>
        <w:t>, </w:t>
      </w:r>
      <w:r w:rsidRPr="00D76010">
        <w:rPr>
          <w:b w:val="0"/>
          <w:bCs w:val="0"/>
          <w:i/>
          <w:iCs/>
          <w:sz w:val="24"/>
          <w:szCs w:val="24"/>
          <w:lang w:val="en-US"/>
        </w:rPr>
        <w:t>12</w:t>
      </w:r>
      <w:r w:rsidRPr="00D76010">
        <w:rPr>
          <w:b w:val="0"/>
          <w:bCs w:val="0"/>
          <w:sz w:val="24"/>
          <w:szCs w:val="24"/>
          <w:lang w:val="en-US"/>
        </w:rPr>
        <w:t>(3), 501-513.</w:t>
      </w:r>
      <w:r w:rsidRPr="00D76010">
        <w:rPr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 w:rsidRPr="005010F2">
        <w:rPr>
          <w:sz w:val="24"/>
          <w:szCs w:val="24"/>
          <w:lang w:val="en-US"/>
        </w:rPr>
        <w:t>(</w:t>
      </w:r>
      <w:r w:rsidRPr="005010F2">
        <w:rPr>
          <w:sz w:val="24"/>
          <w:szCs w:val="24"/>
        </w:rPr>
        <w:t>SCOPUS/SCIMAGO/SNIP</w:t>
      </w:r>
      <w:r w:rsidRPr="005010F2">
        <w:rPr>
          <w:sz w:val="24"/>
          <w:szCs w:val="24"/>
          <w:lang w:val="en-US"/>
        </w:rPr>
        <w:t>)</w:t>
      </w:r>
    </w:p>
    <w:p w14:paraId="76ABF538" w14:textId="77777777" w:rsidR="0046551D" w:rsidRPr="00F63C69" w:rsidRDefault="0046551D" w:rsidP="004655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C69">
        <w:rPr>
          <w:rFonts w:ascii="Times New Roman" w:hAnsi="Times New Roman" w:cs="Times New Roman"/>
          <w:sz w:val="24"/>
          <w:szCs w:val="24"/>
        </w:rPr>
        <w:t>Ukwuaba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 xml:space="preserve">, Ikenna Charles, Agbo, Festus Ugwuoke and </w:t>
      </w: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Adeosun, Kehinde Paul</w:t>
      </w:r>
      <w:r w:rsidRPr="00F63C69">
        <w:rPr>
          <w:rFonts w:ascii="Times New Roman" w:hAnsi="Times New Roman" w:cs="Times New Roman"/>
          <w:sz w:val="24"/>
          <w:szCs w:val="24"/>
        </w:rPr>
        <w:t xml:space="preserve"> (2018). Socio-economic and Institutional Determinants of Watermelon Marketing in Enugu State Nigeria, </w:t>
      </w:r>
      <w:r w:rsidRPr="00F63C69">
        <w:rPr>
          <w:rFonts w:ascii="Times New Roman" w:hAnsi="Times New Roman" w:cs="Times New Roman"/>
          <w:i/>
          <w:sz w:val="24"/>
          <w:szCs w:val="24"/>
        </w:rPr>
        <w:t>Journal of Agricultural Extension</w:t>
      </w:r>
      <w:r w:rsidRPr="00F63C69">
        <w:rPr>
          <w:rFonts w:ascii="Times New Roman" w:hAnsi="Times New Roman" w:cs="Times New Roman"/>
          <w:sz w:val="24"/>
          <w:szCs w:val="24"/>
        </w:rPr>
        <w:t xml:space="preserve">, Vol. 22 (3), 161-173. </w:t>
      </w:r>
      <w:hyperlink r:id="rId15" w:history="1">
        <w:r w:rsidRPr="00F63C69">
          <w:rPr>
            <w:rStyle w:val="Hyperlink"/>
            <w:rFonts w:ascii="Times New Roman" w:hAnsi="Times New Roman" w:cs="Times New Roman"/>
            <w:sz w:val="24"/>
            <w:szCs w:val="24"/>
          </w:rPr>
          <w:t>http://eoi.citefactor.org/</w:t>
        </w:r>
        <w:r w:rsidRPr="00F63C6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10.4314/jae.v22i3.16</w:t>
        </w:r>
      </w:hyperlink>
      <w:r w:rsidRPr="00F63C69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</w:t>
      </w:r>
      <w:r w:rsidRPr="00F63C69">
        <w:rPr>
          <w:rFonts w:ascii="Times New Roman" w:hAnsi="Times New Roman" w:cs="Times New Roman"/>
          <w:sz w:val="24"/>
          <w:szCs w:val="24"/>
        </w:rPr>
        <w:t xml:space="preserve"> 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010F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SCOPUS/SCIMAGO/SNIP</w:t>
      </w:r>
      <w:r w:rsidRPr="005010F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63C69">
        <w:rPr>
          <w:rFonts w:ascii="Times New Roman" w:hAnsi="Times New Roman" w:cs="Times New Roman"/>
          <w:sz w:val="24"/>
          <w:szCs w:val="24"/>
        </w:rPr>
        <w:t>.</w:t>
      </w:r>
    </w:p>
    <w:p w14:paraId="3DEB4F71" w14:textId="77777777" w:rsidR="0046551D" w:rsidRPr="00F63C69" w:rsidRDefault="0046551D" w:rsidP="0046551D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754DAD" w14:textId="738F4407" w:rsidR="0046551D" w:rsidRPr="0046551D" w:rsidRDefault="0046551D" w:rsidP="0046551D">
      <w:pPr>
        <w:rPr>
          <w:b/>
          <w:bCs/>
        </w:rPr>
      </w:pPr>
      <w:r w:rsidRPr="0046551D">
        <w:rPr>
          <w:b/>
          <w:bCs/>
        </w:rPr>
        <w:t>JOURNAL PAPERS WITHOUT IMPACT FACTORS</w:t>
      </w:r>
    </w:p>
    <w:p w14:paraId="27096F4F" w14:textId="687A8F21" w:rsidR="0046551D" w:rsidRPr="00C053D1" w:rsidRDefault="0046551D" w:rsidP="00C053D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C69">
        <w:rPr>
          <w:rFonts w:ascii="Times New Roman" w:hAnsi="Times New Roman" w:cs="Times New Roman"/>
          <w:sz w:val="24"/>
          <w:szCs w:val="24"/>
        </w:rPr>
        <w:t>Oranu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 xml:space="preserve">, C. O., </w:t>
      </w: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Adeosun, K. P</w:t>
      </w:r>
      <w:r w:rsidRPr="00F63C6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F63C69">
        <w:rPr>
          <w:rFonts w:ascii="Times New Roman" w:hAnsi="Times New Roman" w:cs="Times New Roman"/>
          <w:sz w:val="24"/>
          <w:szCs w:val="24"/>
        </w:rPr>
        <w:t>Umeonuora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 xml:space="preserve">, T. G., &amp; </w:t>
      </w:r>
      <w:proofErr w:type="spellStart"/>
      <w:r w:rsidRPr="00F63C69">
        <w:rPr>
          <w:rFonts w:ascii="Times New Roman" w:hAnsi="Times New Roman" w:cs="Times New Roman"/>
          <w:sz w:val="24"/>
          <w:szCs w:val="24"/>
        </w:rPr>
        <w:t>Nwakwudo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>, K. (2025). Understanding the role of home gardens in household food supply in times of shocks and uncertainty: evidence from covid-19 lockdown in Nigeria. </w:t>
      </w:r>
      <w:r w:rsidRPr="00F63C69">
        <w:rPr>
          <w:rFonts w:ascii="Times New Roman" w:hAnsi="Times New Roman" w:cs="Times New Roman"/>
          <w:i/>
          <w:iCs/>
          <w:sz w:val="24"/>
          <w:szCs w:val="24"/>
        </w:rPr>
        <w:t>American International Journal of Agricultural Studies</w:t>
      </w:r>
      <w:r w:rsidRPr="00F63C69">
        <w:rPr>
          <w:rFonts w:ascii="Times New Roman" w:hAnsi="Times New Roman" w:cs="Times New Roman"/>
          <w:sz w:val="24"/>
          <w:szCs w:val="24"/>
        </w:rPr>
        <w:t>, </w:t>
      </w:r>
      <w:r w:rsidRPr="00F63C6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F63C69">
        <w:rPr>
          <w:rFonts w:ascii="Times New Roman" w:hAnsi="Times New Roman" w:cs="Times New Roman"/>
          <w:sz w:val="24"/>
          <w:szCs w:val="24"/>
        </w:rPr>
        <w:t>(1), 1–8. https://doi.org/10.46545/aijas.v10i1.326 </w:t>
      </w:r>
    </w:p>
    <w:p w14:paraId="0930695C" w14:textId="5D7E3C2B" w:rsidR="0046551D" w:rsidRPr="00C053D1" w:rsidRDefault="0046551D" w:rsidP="0046551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Adeosun, K. P</w:t>
      </w:r>
      <w:r w:rsidRPr="00D76010">
        <w:rPr>
          <w:rFonts w:ascii="Times New Roman" w:hAnsi="Times New Roman" w:cs="Times New Roman"/>
          <w:sz w:val="24"/>
          <w:szCs w:val="24"/>
        </w:rPr>
        <w:t>., Fasakin, J., &amp; Yusuf, S. A. (2024). Market power, inflation, and exchange rates in Nigeria economy: The Ripple effect. </w:t>
      </w:r>
      <w:r w:rsidRPr="00D76010">
        <w:rPr>
          <w:rFonts w:ascii="Times New Roman" w:hAnsi="Times New Roman" w:cs="Times New Roman"/>
          <w:i/>
          <w:iCs/>
          <w:sz w:val="24"/>
          <w:szCs w:val="24"/>
        </w:rPr>
        <w:t>Agricultural Economics and Extension Research Studies</w:t>
      </w:r>
      <w:r w:rsidRPr="00D76010">
        <w:rPr>
          <w:rFonts w:ascii="Times New Roman" w:hAnsi="Times New Roman" w:cs="Times New Roman"/>
          <w:sz w:val="24"/>
          <w:szCs w:val="24"/>
        </w:rPr>
        <w:t>, </w:t>
      </w:r>
      <w:r w:rsidRPr="00D7601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D76010">
        <w:rPr>
          <w:rFonts w:ascii="Times New Roman" w:hAnsi="Times New Roman" w:cs="Times New Roman"/>
          <w:sz w:val="24"/>
          <w:szCs w:val="24"/>
        </w:rPr>
        <w:t>(2), 79-93.</w:t>
      </w:r>
    </w:p>
    <w:p w14:paraId="2BA15E8B" w14:textId="1AE66578" w:rsidR="0046551D" w:rsidRPr="00C053D1" w:rsidRDefault="0046551D" w:rsidP="00C053D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Oranu</w:t>
      </w:r>
      <w:proofErr w:type="spell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 O., </w:t>
      </w:r>
      <w:proofErr w:type="spell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Familusi</w:t>
      </w:r>
      <w:proofErr w:type="spell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C., &amp; </w:t>
      </w:r>
      <w:r w:rsidRPr="00D760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Adeosun, K.P</w:t>
      </w:r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(2022). The Implication of Covid-19 on Forest in Malawi. </w:t>
      </w:r>
      <w:r w:rsidRPr="00F63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East African Journal of Forestry and Agroforestry</w:t>
      </w:r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63C6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1-8.</w:t>
      </w:r>
    </w:p>
    <w:p w14:paraId="77912EF8" w14:textId="4EE920DB" w:rsidR="0046551D" w:rsidRPr="00C053D1" w:rsidRDefault="0046551D" w:rsidP="00C053D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C69">
        <w:rPr>
          <w:rFonts w:ascii="Times New Roman" w:hAnsi="Times New Roman" w:cs="Times New Roman"/>
          <w:sz w:val="24"/>
          <w:szCs w:val="24"/>
        </w:rPr>
        <w:t xml:space="preserve">Appah, N.E, </w:t>
      </w: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Adeosun, K.P</w:t>
      </w:r>
      <w:r w:rsidRPr="00F63C69">
        <w:rPr>
          <w:rFonts w:ascii="Times New Roman" w:hAnsi="Times New Roman" w:cs="Times New Roman"/>
          <w:sz w:val="24"/>
          <w:szCs w:val="24"/>
        </w:rPr>
        <w:t xml:space="preserve"> and Omonona, B.T. (2021). Awareness And Willingness </w:t>
      </w:r>
      <w:proofErr w:type="gramStart"/>
      <w:r w:rsidRPr="00F63C69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F63C69">
        <w:rPr>
          <w:rFonts w:ascii="Times New Roman" w:hAnsi="Times New Roman" w:cs="Times New Roman"/>
          <w:sz w:val="24"/>
          <w:szCs w:val="24"/>
        </w:rPr>
        <w:t xml:space="preserve"> Consume Whole Plant-Based Food </w:t>
      </w:r>
      <w:proofErr w:type="gramStart"/>
      <w:r w:rsidRPr="00F63C6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F63C69">
        <w:rPr>
          <w:rFonts w:ascii="Times New Roman" w:hAnsi="Times New Roman" w:cs="Times New Roman"/>
          <w:sz w:val="24"/>
          <w:szCs w:val="24"/>
        </w:rPr>
        <w:t xml:space="preserve"> Ibadan North Local Government Area </w:t>
      </w:r>
      <w:proofErr w:type="gramStart"/>
      <w:r w:rsidRPr="00F63C6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F63C69">
        <w:rPr>
          <w:rFonts w:ascii="Times New Roman" w:hAnsi="Times New Roman" w:cs="Times New Roman"/>
          <w:sz w:val="24"/>
          <w:szCs w:val="24"/>
        </w:rPr>
        <w:t xml:space="preserve"> Oyo State, Nigeria, </w:t>
      </w:r>
      <w:r w:rsidRPr="00F63C69">
        <w:rPr>
          <w:rFonts w:ascii="Times New Roman" w:hAnsi="Times New Roman" w:cs="Times New Roman"/>
          <w:i/>
          <w:iCs/>
          <w:sz w:val="24"/>
          <w:szCs w:val="24"/>
        </w:rPr>
        <w:t>Journal of Agriculture and Food Sciences</w:t>
      </w:r>
      <w:r w:rsidRPr="00F63C69">
        <w:rPr>
          <w:rFonts w:ascii="Times New Roman" w:hAnsi="Times New Roman" w:cs="Times New Roman"/>
          <w:sz w:val="24"/>
          <w:szCs w:val="24"/>
        </w:rPr>
        <w:t xml:space="preserve">, 19(2), 75-85, </w:t>
      </w:r>
      <w:hyperlink r:id="rId16" w:history="1">
        <w:r w:rsidRPr="00F63C69">
          <w:rPr>
            <w:rStyle w:val="Hyperlink"/>
            <w:rFonts w:ascii="Times New Roman" w:hAnsi="Times New Roman" w:cs="Times New Roman"/>
            <w:sz w:val="24"/>
            <w:szCs w:val="24"/>
          </w:rPr>
          <w:t>https://dx.doi.org/10.4314/jafs.v19i2.8</w:t>
        </w:r>
      </w:hyperlink>
      <w:r w:rsidRPr="00F63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F9C99" w14:textId="1C54DA4D" w:rsidR="0046551D" w:rsidRPr="00C053D1" w:rsidRDefault="0046551D" w:rsidP="00C053D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Oriyomi</w:t>
      </w:r>
      <w:proofErr w:type="spell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Ositade</w:t>
      </w:r>
      <w:proofErr w:type="spell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D7601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Kehinde Paul Adeosun</w:t>
      </w:r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Bolarin Titus Omonona (2021) Determinants </w:t>
      </w:r>
      <w:proofErr w:type="gram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gram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Customers Choice </w:t>
      </w:r>
      <w:proofErr w:type="gram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gram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Retail Outlet </w:t>
      </w:r>
      <w:proofErr w:type="gram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</w:t>
      </w:r>
      <w:proofErr w:type="gram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gram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Purchase </w:t>
      </w:r>
      <w:proofErr w:type="gram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proofErr w:type="gram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Fruits </w:t>
      </w:r>
      <w:proofErr w:type="gramStart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gramEnd"/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Vegetables. </w:t>
      </w:r>
      <w:r w:rsidRPr="00F63C69">
        <w:rPr>
          <w:rStyle w:val="Emphasis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Review of Agricultural and Applied Economics</w:t>
      </w:r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F63C69">
        <w:rPr>
          <w:rFonts w:ascii="Times New Roman" w:hAnsi="Times New Roman" w:cs="Times New Roman"/>
          <w:sz w:val="24"/>
          <w:szCs w:val="24"/>
        </w:rPr>
        <w:t xml:space="preserve"> Vol. XXIV, Issue 2, 90-100</w:t>
      </w:r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17" w:history="1">
        <w:r w:rsidRPr="00F63C6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https://dx.doi.org/10.15414/raae.2021.24.02.90-100</w:t>
        </w:r>
      </w:hyperlink>
      <w:r w:rsidRPr="00F63C6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874DB9E" w14:textId="6728079F" w:rsidR="0046551D" w:rsidRPr="00C053D1" w:rsidRDefault="0046551D" w:rsidP="00C053D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3138">
        <w:rPr>
          <w:rFonts w:ascii="Times New Roman" w:hAnsi="Times New Roman" w:cs="Times New Roman"/>
          <w:sz w:val="24"/>
          <w:szCs w:val="24"/>
        </w:rPr>
        <w:t>Ihemezie</w:t>
      </w:r>
      <w:proofErr w:type="spellEnd"/>
      <w:r w:rsidRPr="00A63138">
        <w:rPr>
          <w:rFonts w:ascii="Times New Roman" w:hAnsi="Times New Roman" w:cs="Times New Roman"/>
          <w:sz w:val="24"/>
          <w:szCs w:val="24"/>
        </w:rPr>
        <w:t xml:space="preserve">, E. J., </w:t>
      </w:r>
      <w:r w:rsidRPr="00745B05">
        <w:rPr>
          <w:rFonts w:ascii="Times New Roman" w:hAnsi="Times New Roman" w:cs="Times New Roman"/>
          <w:b/>
          <w:bCs/>
          <w:sz w:val="24"/>
          <w:szCs w:val="24"/>
        </w:rPr>
        <w:t>Adeosun, K. P</w:t>
      </w:r>
      <w:r w:rsidRPr="00A63138">
        <w:rPr>
          <w:rFonts w:ascii="Times New Roman" w:hAnsi="Times New Roman" w:cs="Times New Roman"/>
          <w:sz w:val="24"/>
          <w:szCs w:val="24"/>
        </w:rPr>
        <w:t xml:space="preserve">., &amp; </w:t>
      </w:r>
      <w:proofErr w:type="spellStart"/>
      <w:r w:rsidRPr="00A63138">
        <w:rPr>
          <w:rFonts w:ascii="Times New Roman" w:hAnsi="Times New Roman" w:cs="Times New Roman"/>
          <w:sz w:val="24"/>
          <w:szCs w:val="24"/>
        </w:rPr>
        <w:t>Omeje</w:t>
      </w:r>
      <w:proofErr w:type="spellEnd"/>
      <w:r w:rsidRPr="00A63138">
        <w:rPr>
          <w:rFonts w:ascii="Times New Roman" w:hAnsi="Times New Roman" w:cs="Times New Roman"/>
          <w:sz w:val="24"/>
          <w:szCs w:val="24"/>
        </w:rPr>
        <w:t>, E. E. (2021). Influence of political economy mechanisms on the International Climate Agreements: A review and case studies. </w:t>
      </w:r>
      <w:r w:rsidRPr="00A63138">
        <w:rPr>
          <w:rFonts w:ascii="Times New Roman" w:hAnsi="Times New Roman" w:cs="Times New Roman"/>
          <w:i/>
          <w:iCs/>
          <w:sz w:val="24"/>
          <w:szCs w:val="24"/>
        </w:rPr>
        <w:t>FUTY Journal of the Environment</w:t>
      </w:r>
      <w:r w:rsidRPr="00A63138">
        <w:rPr>
          <w:rFonts w:ascii="Times New Roman" w:hAnsi="Times New Roman" w:cs="Times New Roman"/>
          <w:sz w:val="24"/>
          <w:szCs w:val="24"/>
        </w:rPr>
        <w:t>, </w:t>
      </w:r>
      <w:r w:rsidRPr="00A63138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A63138">
        <w:rPr>
          <w:rFonts w:ascii="Times New Roman" w:hAnsi="Times New Roman" w:cs="Times New Roman"/>
          <w:sz w:val="24"/>
          <w:szCs w:val="24"/>
        </w:rPr>
        <w:t>(3), 32-46.</w:t>
      </w:r>
    </w:p>
    <w:p w14:paraId="26549FF9" w14:textId="5852E271" w:rsidR="0046551D" w:rsidRPr="00C053D1" w:rsidRDefault="0046551D" w:rsidP="00C053D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D76010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lastRenderedPageBreak/>
        <w:t>Adeosun K.P</w:t>
      </w:r>
      <w:r w:rsidRPr="00F63C6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., Nnaji A.P. and </w:t>
      </w:r>
      <w:proofErr w:type="spellStart"/>
      <w:r w:rsidRPr="00F63C69">
        <w:rPr>
          <w:rFonts w:ascii="Times New Roman" w:eastAsia="TimesNewRomanPSMT" w:hAnsi="Times New Roman" w:cs="Times New Roman"/>
          <w:color w:val="000000"/>
          <w:sz w:val="24"/>
          <w:szCs w:val="24"/>
        </w:rPr>
        <w:t>Onyekigwe</w:t>
      </w:r>
      <w:proofErr w:type="spellEnd"/>
      <w:r w:rsidRPr="00F63C6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C.M. (2020). Socio-economic determinants of home gardening practices among households in University of Nigeria community: Heckman double stage selection approach. </w:t>
      </w:r>
      <w:proofErr w:type="spellStart"/>
      <w:r w:rsidRPr="00F63C6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Agro</w:t>
      </w:r>
      <w:proofErr w:type="spellEnd"/>
      <w:r w:rsidRPr="00F63C69">
        <w:rPr>
          <w:rFonts w:ascii="Times New Roman" w:eastAsia="TimesNewRomanPSMT" w:hAnsi="Times New Roman" w:cs="Times New Roman"/>
          <w:i/>
          <w:iCs/>
          <w:color w:val="000000"/>
          <w:sz w:val="24"/>
          <w:szCs w:val="24"/>
        </w:rPr>
        <w:t>-Science</w:t>
      </w:r>
      <w:r w:rsidRPr="00F63C6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r w:rsidRPr="00F63C69">
        <w:rPr>
          <w:rFonts w:ascii="Times New Roman" w:eastAsia="TimesNewRomanPS-BoldMT" w:hAnsi="Times New Roman" w:cs="Times New Roman"/>
          <w:color w:val="000000"/>
          <w:sz w:val="24"/>
          <w:szCs w:val="24"/>
        </w:rPr>
        <w:t xml:space="preserve">19 (3), </w:t>
      </w:r>
      <w:r w:rsidRPr="00F63C69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19-24. DOI: </w:t>
      </w:r>
      <w:hyperlink r:id="rId18" w:history="1">
        <w:r w:rsidRPr="00F63C69">
          <w:rPr>
            <w:rStyle w:val="Hyperlink"/>
            <w:rFonts w:ascii="Times New Roman" w:eastAsia="TimesNewRomanPSMT" w:hAnsi="Times New Roman" w:cs="Times New Roman"/>
            <w:sz w:val="24"/>
            <w:szCs w:val="24"/>
          </w:rPr>
          <w:t>https://doi.org/10.4314/as.v19i3.4</w:t>
        </w:r>
      </w:hyperlink>
      <w:r w:rsidRPr="00F63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FF41A" w14:textId="48A6F978" w:rsidR="0046551D" w:rsidRPr="00C053D1" w:rsidRDefault="0046551D" w:rsidP="004655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proofErr w:type="spellStart"/>
      <w:r w:rsidRPr="00F63C69">
        <w:rPr>
          <w:rFonts w:ascii="Times New Roman" w:hAnsi="Times New Roman" w:cs="Times New Roman"/>
          <w:sz w:val="24"/>
          <w:szCs w:val="24"/>
        </w:rPr>
        <w:t>Ihemezie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 xml:space="preserve">, E.J., </w:t>
      </w: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Adeosun, K.P</w:t>
      </w:r>
      <w:r w:rsidRPr="00F63C69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F63C69">
        <w:rPr>
          <w:rFonts w:ascii="Times New Roman" w:hAnsi="Times New Roman" w:cs="Times New Roman"/>
          <w:sz w:val="24"/>
          <w:szCs w:val="24"/>
        </w:rPr>
        <w:t>Onunka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 xml:space="preserve">, C.N. (2020). Critical Perspectives </w:t>
      </w:r>
      <w:proofErr w:type="gramStart"/>
      <w:r w:rsidRPr="00F63C69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F63C69">
        <w:rPr>
          <w:rFonts w:ascii="Times New Roman" w:hAnsi="Times New Roman" w:cs="Times New Roman"/>
          <w:sz w:val="24"/>
          <w:szCs w:val="24"/>
        </w:rPr>
        <w:t xml:space="preserve"> Agricultural Land-Use Change: Evidence </w:t>
      </w:r>
      <w:proofErr w:type="gramStart"/>
      <w:r w:rsidRPr="00F63C69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F63C69">
        <w:rPr>
          <w:rFonts w:ascii="Times New Roman" w:hAnsi="Times New Roman" w:cs="Times New Roman"/>
          <w:sz w:val="24"/>
          <w:szCs w:val="24"/>
        </w:rPr>
        <w:t xml:space="preserve"> Sub-Saharan Africa, </w:t>
      </w:r>
      <w:r w:rsidRPr="00F63C69">
        <w:rPr>
          <w:rFonts w:ascii="Times New Roman" w:hAnsi="Times New Roman" w:cs="Times New Roman"/>
          <w:i/>
          <w:iCs/>
          <w:sz w:val="24"/>
          <w:szCs w:val="24"/>
        </w:rPr>
        <w:t>Nigerian Agricultural Journal</w:t>
      </w:r>
      <w:r w:rsidRPr="00F63C69">
        <w:rPr>
          <w:rFonts w:ascii="Times New Roman" w:hAnsi="Times New Roman" w:cs="Times New Roman"/>
          <w:sz w:val="24"/>
          <w:szCs w:val="24"/>
        </w:rPr>
        <w:t xml:space="preserve"> Vol. 51, No. 3 126-133, </w:t>
      </w:r>
      <w:hyperlink r:id="rId19" w:history="1">
        <w:r w:rsidRPr="00F63C69">
          <w:rPr>
            <w:rStyle w:val="Hyperlink"/>
            <w:rFonts w:ascii="Times New Roman" w:hAnsi="Times New Roman" w:cs="Times New Roman"/>
            <w:sz w:val="24"/>
            <w:szCs w:val="24"/>
          </w:rPr>
          <w:t>http://www.ajol.info/index.php/naj</w:t>
        </w:r>
      </w:hyperlink>
      <w:r w:rsidRPr="00F63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C24F6" w14:textId="556CD015" w:rsidR="0046551D" w:rsidRPr="00C053D1" w:rsidRDefault="0046551D" w:rsidP="004655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10">
        <w:rPr>
          <w:rFonts w:ascii="Times New Roman" w:hAnsi="Times New Roman" w:cs="Times New Roman"/>
          <w:b/>
          <w:bCs/>
          <w:sz w:val="24"/>
          <w:szCs w:val="24"/>
        </w:rPr>
        <w:t>Kehinde Paul Adeosun</w:t>
      </w:r>
      <w:r w:rsidRPr="00F63C69">
        <w:rPr>
          <w:rFonts w:ascii="Times New Roman" w:hAnsi="Times New Roman" w:cs="Times New Roman"/>
          <w:sz w:val="24"/>
          <w:szCs w:val="24"/>
        </w:rPr>
        <w:t xml:space="preserve">, Eberechukwu Johnpaul Ihemezie, Chukwuma </w:t>
      </w:r>
      <w:proofErr w:type="spellStart"/>
      <w:r w:rsidRPr="00F63C69">
        <w:rPr>
          <w:rFonts w:ascii="Times New Roman" w:hAnsi="Times New Roman" w:cs="Times New Roman"/>
          <w:sz w:val="24"/>
          <w:szCs w:val="24"/>
        </w:rPr>
        <w:t>Otum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 xml:space="preserve"> Ume and Livinus Uchenna Egu. (2019). The nexus between maize importation, local production and local prices: Empirical analysis from Nigeria, </w:t>
      </w:r>
      <w:r w:rsidRPr="00F63C69">
        <w:rPr>
          <w:rFonts w:ascii="Times New Roman" w:hAnsi="Times New Roman" w:cs="Times New Roman"/>
          <w:i/>
          <w:sz w:val="24"/>
          <w:szCs w:val="24"/>
        </w:rPr>
        <w:t>Alanya Academic Review</w:t>
      </w:r>
      <w:r w:rsidRPr="00F63C69">
        <w:rPr>
          <w:rFonts w:ascii="Times New Roman" w:hAnsi="Times New Roman" w:cs="Times New Roman"/>
          <w:sz w:val="24"/>
          <w:szCs w:val="24"/>
        </w:rPr>
        <w:t>, Vol:3, No:2, s. 201-213.</w:t>
      </w:r>
    </w:p>
    <w:p w14:paraId="4DFEB193" w14:textId="706B727C" w:rsidR="0046551D" w:rsidRPr="00C053D1" w:rsidRDefault="0046551D" w:rsidP="00C053D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3C69">
        <w:rPr>
          <w:rFonts w:ascii="Times New Roman" w:hAnsi="Times New Roman" w:cs="Times New Roman"/>
          <w:sz w:val="24"/>
          <w:szCs w:val="24"/>
        </w:rPr>
        <w:t xml:space="preserve">Ume Chukwuma </w:t>
      </w:r>
      <w:proofErr w:type="spellStart"/>
      <w:r w:rsidRPr="00F63C69">
        <w:rPr>
          <w:rFonts w:ascii="Times New Roman" w:hAnsi="Times New Roman" w:cs="Times New Roman"/>
          <w:sz w:val="24"/>
          <w:szCs w:val="24"/>
        </w:rPr>
        <w:t>Otum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 xml:space="preserve">, </w:t>
      </w: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 Kehinde Paul</w:t>
      </w:r>
      <w:r w:rsidRPr="00F63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69">
        <w:rPr>
          <w:rFonts w:ascii="Times New Roman" w:hAnsi="Times New Roman" w:cs="Times New Roman"/>
          <w:sz w:val="24"/>
          <w:szCs w:val="24"/>
        </w:rPr>
        <w:t>Ihemezie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 xml:space="preserve"> Eberechukwu Johnpaul (2019). Determinants of extent of adaptation to climate change by female farmers in Enugu State, Nigeria: a hurdle model application, </w:t>
      </w:r>
      <w:r w:rsidRPr="00F63C69">
        <w:rPr>
          <w:rFonts w:ascii="Times New Roman" w:hAnsi="Times New Roman" w:cs="Times New Roman"/>
          <w:i/>
          <w:iCs/>
          <w:sz w:val="24"/>
          <w:szCs w:val="24"/>
        </w:rPr>
        <w:t>Climate Change</w:t>
      </w:r>
      <w:r w:rsidRPr="00F63C69">
        <w:rPr>
          <w:rFonts w:ascii="Times New Roman" w:hAnsi="Times New Roman" w:cs="Times New Roman"/>
          <w:sz w:val="24"/>
          <w:szCs w:val="24"/>
        </w:rPr>
        <w:t>, vol. 5,17, 48-54.</w:t>
      </w:r>
    </w:p>
    <w:p w14:paraId="78B9B319" w14:textId="7C22BB27" w:rsidR="0046551D" w:rsidRPr="00C053D1" w:rsidRDefault="0046551D" w:rsidP="0046551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6010">
        <w:rPr>
          <w:rFonts w:ascii="Times New Roman" w:hAnsi="Times New Roman" w:cs="Times New Roman"/>
          <w:b/>
          <w:bCs/>
          <w:sz w:val="24"/>
          <w:szCs w:val="24"/>
        </w:rPr>
        <w:t>Adeosun K. P</w:t>
      </w:r>
      <w:r w:rsidRPr="00F63C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C69">
        <w:rPr>
          <w:rFonts w:ascii="Times New Roman" w:hAnsi="Times New Roman" w:cs="Times New Roman"/>
          <w:sz w:val="24"/>
          <w:szCs w:val="24"/>
        </w:rPr>
        <w:t>Amaechina</w:t>
      </w:r>
      <w:proofErr w:type="spellEnd"/>
      <w:r w:rsidRPr="00F63C69">
        <w:rPr>
          <w:rFonts w:ascii="Times New Roman" w:hAnsi="Times New Roman" w:cs="Times New Roman"/>
          <w:sz w:val="24"/>
          <w:szCs w:val="24"/>
        </w:rPr>
        <w:t xml:space="preserve"> E. C. and Nnaji A. P (2017). Determinants of household’s consumption preference for processed cocoyam in Enugu State, Nigeria, </w:t>
      </w:r>
      <w:r w:rsidRPr="00F63C69">
        <w:rPr>
          <w:rFonts w:ascii="Times New Roman" w:hAnsi="Times New Roman" w:cs="Times New Roman"/>
          <w:i/>
          <w:sz w:val="24"/>
          <w:szCs w:val="24"/>
        </w:rPr>
        <w:t>Journal of Development and Agricultural Economics</w:t>
      </w:r>
      <w:r w:rsidRPr="00F63C69">
        <w:rPr>
          <w:rFonts w:ascii="Times New Roman" w:hAnsi="Times New Roman" w:cs="Times New Roman"/>
          <w:sz w:val="24"/>
          <w:szCs w:val="24"/>
        </w:rPr>
        <w:t>, Vol. 9(6), pp. 137-144.</w:t>
      </w:r>
    </w:p>
    <w:p w14:paraId="5AFD618A" w14:textId="269F4567" w:rsidR="0046551D" w:rsidRPr="00C053D1" w:rsidRDefault="0046551D" w:rsidP="0046551D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76010">
        <w:rPr>
          <w:rFonts w:ascii="Times New Roman" w:hAnsi="Times New Roman"/>
          <w:b/>
          <w:bCs/>
          <w:sz w:val="24"/>
          <w:szCs w:val="24"/>
        </w:rPr>
        <w:t>Adeosun, K.P</w:t>
      </w:r>
      <w:r w:rsidRPr="00F63C6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F63C69">
        <w:rPr>
          <w:rFonts w:ascii="Times New Roman" w:hAnsi="Times New Roman"/>
          <w:sz w:val="24"/>
          <w:szCs w:val="24"/>
        </w:rPr>
        <w:t>Opata</w:t>
      </w:r>
      <w:proofErr w:type="spellEnd"/>
      <w:r w:rsidRPr="00F63C69">
        <w:rPr>
          <w:rFonts w:ascii="Times New Roman" w:hAnsi="Times New Roman"/>
          <w:sz w:val="24"/>
          <w:szCs w:val="24"/>
        </w:rPr>
        <w:t xml:space="preserve">, P.I. (2016). Dynamics of Disruption Risk Management in Grain Chain in Nigeria: A Simulation Study. </w:t>
      </w:r>
      <w:r w:rsidRPr="00F63C69">
        <w:rPr>
          <w:rFonts w:ascii="Times New Roman" w:hAnsi="Times New Roman"/>
          <w:i/>
          <w:sz w:val="24"/>
          <w:szCs w:val="24"/>
        </w:rPr>
        <w:t>Journal of Economics and Sustainable Development</w:t>
      </w:r>
      <w:r w:rsidRPr="00F63C69">
        <w:rPr>
          <w:rFonts w:ascii="Times New Roman" w:hAnsi="Times New Roman"/>
          <w:sz w:val="24"/>
          <w:szCs w:val="24"/>
        </w:rPr>
        <w:t xml:space="preserve"> </w:t>
      </w:r>
      <w:r w:rsidRPr="00F63C69">
        <w:rPr>
          <w:rFonts w:ascii="Times New Roman" w:hAnsi="Times New Roman"/>
          <w:i/>
          <w:sz w:val="24"/>
          <w:szCs w:val="24"/>
        </w:rPr>
        <w:t>Vol</w:t>
      </w:r>
      <w:r w:rsidRPr="00F63C69">
        <w:rPr>
          <w:rFonts w:ascii="Times New Roman" w:hAnsi="Times New Roman"/>
          <w:sz w:val="24"/>
          <w:szCs w:val="24"/>
        </w:rPr>
        <w:t>.7, No.4.</w:t>
      </w:r>
    </w:p>
    <w:p w14:paraId="54A44BD7" w14:textId="58C95FFA" w:rsidR="0046551D" w:rsidRPr="00C053D1" w:rsidRDefault="0046551D" w:rsidP="00C053D1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76010">
        <w:rPr>
          <w:rFonts w:ascii="Times New Roman" w:hAnsi="Times New Roman"/>
          <w:b/>
          <w:bCs/>
          <w:sz w:val="24"/>
          <w:szCs w:val="24"/>
        </w:rPr>
        <w:t>Adeosun, K.P</w:t>
      </w:r>
      <w:r w:rsidRPr="00F63C69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F63C69">
        <w:rPr>
          <w:rFonts w:ascii="Times New Roman" w:hAnsi="Times New Roman"/>
          <w:sz w:val="24"/>
          <w:szCs w:val="24"/>
        </w:rPr>
        <w:t>Opata</w:t>
      </w:r>
      <w:proofErr w:type="spellEnd"/>
      <w:r w:rsidRPr="00F63C69">
        <w:rPr>
          <w:rFonts w:ascii="Times New Roman" w:hAnsi="Times New Roman"/>
          <w:sz w:val="24"/>
          <w:szCs w:val="24"/>
        </w:rPr>
        <w:t xml:space="preserve">, P.I. (2016). Unravelling Risk Structures in Nigeria’s Rice Supply Chain: A Review of the Literature. </w:t>
      </w:r>
      <w:r w:rsidRPr="00F63C69">
        <w:rPr>
          <w:rFonts w:ascii="Times New Roman" w:hAnsi="Times New Roman"/>
          <w:i/>
          <w:sz w:val="24"/>
          <w:szCs w:val="24"/>
        </w:rPr>
        <w:t>European Journal of Business and Management</w:t>
      </w:r>
      <w:r w:rsidRPr="00F63C69">
        <w:rPr>
          <w:rFonts w:ascii="Times New Roman" w:hAnsi="Times New Roman"/>
          <w:sz w:val="24"/>
          <w:szCs w:val="24"/>
        </w:rPr>
        <w:t xml:space="preserve">, </w:t>
      </w:r>
      <w:r w:rsidRPr="00F63C69">
        <w:rPr>
          <w:rFonts w:ascii="Times New Roman" w:hAnsi="Times New Roman"/>
          <w:i/>
          <w:sz w:val="24"/>
          <w:szCs w:val="24"/>
        </w:rPr>
        <w:t>Vol</w:t>
      </w:r>
      <w:r w:rsidRPr="00F63C69">
        <w:rPr>
          <w:rFonts w:ascii="Times New Roman" w:hAnsi="Times New Roman"/>
          <w:sz w:val="24"/>
          <w:szCs w:val="24"/>
        </w:rPr>
        <w:t>.8, No.6.</w:t>
      </w:r>
    </w:p>
    <w:p w14:paraId="5FA80EC4" w14:textId="454FDB75" w:rsidR="0046551D" w:rsidRPr="00C053D1" w:rsidRDefault="0046551D" w:rsidP="0046551D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C69">
        <w:rPr>
          <w:rFonts w:ascii="Times New Roman" w:hAnsi="Times New Roman"/>
          <w:sz w:val="24"/>
          <w:szCs w:val="24"/>
        </w:rPr>
        <w:t>Opata</w:t>
      </w:r>
      <w:proofErr w:type="spellEnd"/>
      <w:r w:rsidRPr="00F63C69">
        <w:rPr>
          <w:rFonts w:ascii="Times New Roman" w:hAnsi="Times New Roman"/>
          <w:sz w:val="24"/>
          <w:szCs w:val="24"/>
        </w:rPr>
        <w:t xml:space="preserve">, P.I and </w:t>
      </w:r>
      <w:r w:rsidRPr="00D76010">
        <w:rPr>
          <w:rFonts w:ascii="Times New Roman" w:hAnsi="Times New Roman"/>
          <w:b/>
          <w:bCs/>
          <w:sz w:val="24"/>
          <w:szCs w:val="24"/>
        </w:rPr>
        <w:t>Adeosun, K.P</w:t>
      </w:r>
      <w:r w:rsidRPr="00F63C69">
        <w:rPr>
          <w:rFonts w:ascii="Times New Roman" w:hAnsi="Times New Roman"/>
          <w:sz w:val="24"/>
          <w:szCs w:val="24"/>
        </w:rPr>
        <w:t xml:space="preserve"> and Ozor, N. (2016). Unraveling Market Structure and Conduct of Cocoyam Industry in </w:t>
      </w:r>
      <w:proofErr w:type="gramStart"/>
      <w:r w:rsidRPr="00F63C69">
        <w:rPr>
          <w:rFonts w:ascii="Times New Roman" w:hAnsi="Times New Roman"/>
          <w:sz w:val="24"/>
          <w:szCs w:val="24"/>
        </w:rPr>
        <w:t>South East</w:t>
      </w:r>
      <w:proofErr w:type="gramEnd"/>
      <w:r w:rsidRPr="00F63C69">
        <w:rPr>
          <w:rFonts w:ascii="Times New Roman" w:hAnsi="Times New Roman"/>
          <w:sz w:val="24"/>
          <w:szCs w:val="24"/>
        </w:rPr>
        <w:t xml:space="preserve">, Nigeria. </w:t>
      </w:r>
      <w:r w:rsidRPr="00F63C69">
        <w:rPr>
          <w:rFonts w:ascii="Times New Roman" w:hAnsi="Times New Roman"/>
          <w:i/>
          <w:sz w:val="24"/>
          <w:szCs w:val="24"/>
        </w:rPr>
        <w:t>IOSR Journal of Business and Management</w:t>
      </w:r>
      <w:r w:rsidRPr="00F63C69">
        <w:rPr>
          <w:rFonts w:ascii="Times New Roman" w:hAnsi="Times New Roman"/>
          <w:sz w:val="24"/>
          <w:szCs w:val="24"/>
        </w:rPr>
        <w:t xml:space="preserve">. </w:t>
      </w:r>
      <w:r w:rsidRPr="00F63C69">
        <w:rPr>
          <w:rFonts w:ascii="Times New Roman" w:hAnsi="Times New Roman"/>
          <w:i/>
          <w:sz w:val="24"/>
          <w:szCs w:val="24"/>
        </w:rPr>
        <w:t xml:space="preserve">Vol. </w:t>
      </w:r>
      <w:r w:rsidRPr="00F63C69">
        <w:rPr>
          <w:rFonts w:ascii="Times New Roman" w:hAnsi="Times New Roman"/>
          <w:sz w:val="24"/>
          <w:szCs w:val="24"/>
        </w:rPr>
        <w:t>8, PP 33-44.</w:t>
      </w:r>
    </w:p>
    <w:p w14:paraId="60ADA1EE" w14:textId="57024B8C" w:rsidR="0046551D" w:rsidRPr="00C053D1" w:rsidRDefault="0046551D" w:rsidP="0046551D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C69">
        <w:rPr>
          <w:rFonts w:ascii="Times New Roman" w:hAnsi="Times New Roman"/>
          <w:sz w:val="24"/>
          <w:szCs w:val="24"/>
        </w:rPr>
        <w:t>Opata</w:t>
      </w:r>
      <w:proofErr w:type="spellEnd"/>
      <w:r w:rsidRPr="00F63C69">
        <w:rPr>
          <w:rFonts w:ascii="Times New Roman" w:hAnsi="Times New Roman"/>
          <w:sz w:val="24"/>
          <w:szCs w:val="24"/>
        </w:rPr>
        <w:t xml:space="preserve">, P.I and </w:t>
      </w:r>
      <w:r w:rsidRPr="00D76010">
        <w:rPr>
          <w:rFonts w:ascii="Times New Roman" w:hAnsi="Times New Roman"/>
          <w:b/>
          <w:bCs/>
          <w:sz w:val="24"/>
          <w:szCs w:val="24"/>
        </w:rPr>
        <w:t>Adeosun, K.P</w:t>
      </w:r>
      <w:r w:rsidRPr="00F63C69">
        <w:rPr>
          <w:rFonts w:ascii="Times New Roman" w:hAnsi="Times New Roman"/>
          <w:sz w:val="24"/>
          <w:szCs w:val="24"/>
        </w:rPr>
        <w:t xml:space="preserve">. (2016). Performance of Cocoyam Market Chain in </w:t>
      </w:r>
      <w:proofErr w:type="gramStart"/>
      <w:r w:rsidRPr="00F63C69">
        <w:rPr>
          <w:rFonts w:ascii="Times New Roman" w:hAnsi="Times New Roman"/>
          <w:sz w:val="24"/>
          <w:szCs w:val="24"/>
        </w:rPr>
        <w:t>South East</w:t>
      </w:r>
      <w:proofErr w:type="gramEnd"/>
      <w:r w:rsidRPr="00F63C69">
        <w:rPr>
          <w:rFonts w:ascii="Times New Roman" w:hAnsi="Times New Roman"/>
          <w:sz w:val="24"/>
          <w:szCs w:val="24"/>
        </w:rPr>
        <w:t xml:space="preserve"> Nigeria. </w:t>
      </w:r>
      <w:r w:rsidRPr="00F63C69">
        <w:rPr>
          <w:rFonts w:ascii="Times New Roman" w:hAnsi="Times New Roman"/>
          <w:i/>
          <w:sz w:val="24"/>
          <w:szCs w:val="24"/>
        </w:rPr>
        <w:t>European Journal of Business and Management</w:t>
      </w:r>
      <w:r w:rsidRPr="00F63C69">
        <w:rPr>
          <w:rFonts w:ascii="Times New Roman" w:hAnsi="Times New Roman"/>
          <w:sz w:val="24"/>
          <w:szCs w:val="24"/>
        </w:rPr>
        <w:t xml:space="preserve"> </w:t>
      </w:r>
      <w:r w:rsidRPr="00F63C69">
        <w:rPr>
          <w:rFonts w:ascii="Times New Roman" w:hAnsi="Times New Roman"/>
          <w:i/>
          <w:sz w:val="24"/>
          <w:szCs w:val="24"/>
        </w:rPr>
        <w:t>Vol</w:t>
      </w:r>
      <w:r w:rsidRPr="00F63C69">
        <w:rPr>
          <w:rFonts w:ascii="Times New Roman" w:hAnsi="Times New Roman"/>
          <w:sz w:val="24"/>
          <w:szCs w:val="24"/>
        </w:rPr>
        <w:t>.8, No.3.</w:t>
      </w:r>
    </w:p>
    <w:p w14:paraId="6F66947C" w14:textId="77777777" w:rsidR="00C873F4" w:rsidRDefault="00C873F4" w:rsidP="00BF2E0D">
      <w:pPr>
        <w:rPr>
          <w:b/>
          <w:color w:val="000000"/>
          <w:u w:val="single"/>
        </w:rPr>
      </w:pPr>
    </w:p>
    <w:p w14:paraId="2A079A82" w14:textId="77777777" w:rsidR="007B70C8" w:rsidRPr="00F63D5D" w:rsidRDefault="007B70C8" w:rsidP="007B70C8"/>
    <w:sectPr w:rsidR="007B70C8" w:rsidRPr="00F63D5D" w:rsidSect="00586AC0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4134" w14:textId="77777777" w:rsidR="0004045A" w:rsidRDefault="0004045A" w:rsidP="00032724">
      <w:r>
        <w:separator/>
      </w:r>
    </w:p>
  </w:endnote>
  <w:endnote w:type="continuationSeparator" w:id="0">
    <w:p w14:paraId="67A995C4" w14:textId="77777777" w:rsidR="0004045A" w:rsidRDefault="0004045A" w:rsidP="0003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8812926"/>
      <w:docPartObj>
        <w:docPartGallery w:val="Page Numbers (Bottom of Page)"/>
        <w:docPartUnique/>
      </w:docPartObj>
    </w:sdtPr>
    <w:sdtEndPr/>
    <w:sdtContent>
      <w:p w14:paraId="71FCB16F" w14:textId="78161F03" w:rsidR="001F43A2" w:rsidRDefault="001F43A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C24E5A" w14:textId="77777777" w:rsidR="001F43A2" w:rsidRDefault="001F4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E837" w14:textId="77777777" w:rsidR="0004045A" w:rsidRDefault="0004045A" w:rsidP="00032724">
      <w:r>
        <w:separator/>
      </w:r>
    </w:p>
  </w:footnote>
  <w:footnote w:type="continuationSeparator" w:id="0">
    <w:p w14:paraId="33575923" w14:textId="77777777" w:rsidR="0004045A" w:rsidRDefault="0004045A" w:rsidP="00032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B1E"/>
    <w:multiLevelType w:val="hybridMultilevel"/>
    <w:tmpl w:val="F5AA22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E7170"/>
    <w:multiLevelType w:val="hybridMultilevel"/>
    <w:tmpl w:val="60563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6443"/>
    <w:multiLevelType w:val="hybridMultilevel"/>
    <w:tmpl w:val="599C2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3511"/>
    <w:multiLevelType w:val="hybridMultilevel"/>
    <w:tmpl w:val="CBA29A9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44A10"/>
    <w:multiLevelType w:val="hybridMultilevel"/>
    <w:tmpl w:val="FD2E69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387C"/>
    <w:multiLevelType w:val="hybridMultilevel"/>
    <w:tmpl w:val="40F4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F0882"/>
    <w:multiLevelType w:val="hybridMultilevel"/>
    <w:tmpl w:val="08982C3E"/>
    <w:lvl w:ilvl="0" w:tplc="04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19CD0166"/>
    <w:multiLevelType w:val="hybridMultilevel"/>
    <w:tmpl w:val="C14061C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873D1"/>
    <w:multiLevelType w:val="hybridMultilevel"/>
    <w:tmpl w:val="701AFACA"/>
    <w:lvl w:ilvl="0" w:tplc="A52E52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2C9A"/>
    <w:multiLevelType w:val="hybridMultilevel"/>
    <w:tmpl w:val="8E3AB60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96D39"/>
    <w:multiLevelType w:val="hybridMultilevel"/>
    <w:tmpl w:val="8738D0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3348D"/>
    <w:multiLevelType w:val="hybridMultilevel"/>
    <w:tmpl w:val="B35C86A8"/>
    <w:lvl w:ilvl="0" w:tplc="50342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521903"/>
    <w:multiLevelType w:val="hybridMultilevel"/>
    <w:tmpl w:val="FB9E71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F17F3"/>
    <w:multiLevelType w:val="hybridMultilevel"/>
    <w:tmpl w:val="70D04F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73D28"/>
    <w:multiLevelType w:val="hybridMultilevel"/>
    <w:tmpl w:val="70F4B6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852B4"/>
    <w:multiLevelType w:val="hybridMultilevel"/>
    <w:tmpl w:val="23B09318"/>
    <w:lvl w:ilvl="0" w:tplc="74AE9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C93AB5"/>
    <w:multiLevelType w:val="hybridMultilevel"/>
    <w:tmpl w:val="F90CE2A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D17CB"/>
    <w:multiLevelType w:val="hybridMultilevel"/>
    <w:tmpl w:val="D2C8D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4585E"/>
    <w:multiLevelType w:val="hybridMultilevel"/>
    <w:tmpl w:val="D00CE1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57616">
    <w:abstractNumId w:val="2"/>
  </w:num>
  <w:num w:numId="2" w16cid:durableId="582226297">
    <w:abstractNumId w:val="5"/>
  </w:num>
  <w:num w:numId="3" w16cid:durableId="2069919688">
    <w:abstractNumId w:val="1"/>
  </w:num>
  <w:num w:numId="4" w16cid:durableId="1672567844">
    <w:abstractNumId w:val="8"/>
  </w:num>
  <w:num w:numId="5" w16cid:durableId="1421832778">
    <w:abstractNumId w:val="14"/>
  </w:num>
  <w:num w:numId="6" w16cid:durableId="442306982">
    <w:abstractNumId w:val="0"/>
  </w:num>
  <w:num w:numId="7" w16cid:durableId="703940810">
    <w:abstractNumId w:val="13"/>
  </w:num>
  <w:num w:numId="8" w16cid:durableId="167982605">
    <w:abstractNumId w:val="15"/>
  </w:num>
  <w:num w:numId="9" w16cid:durableId="732318807">
    <w:abstractNumId w:val="11"/>
  </w:num>
  <w:num w:numId="10" w16cid:durableId="976759191">
    <w:abstractNumId w:val="9"/>
  </w:num>
  <w:num w:numId="11" w16cid:durableId="620766897">
    <w:abstractNumId w:val="4"/>
  </w:num>
  <w:num w:numId="12" w16cid:durableId="1659261178">
    <w:abstractNumId w:val="6"/>
  </w:num>
  <w:num w:numId="13" w16cid:durableId="1948585052">
    <w:abstractNumId w:val="12"/>
  </w:num>
  <w:num w:numId="14" w16cid:durableId="255098127">
    <w:abstractNumId w:val="3"/>
  </w:num>
  <w:num w:numId="15" w16cid:durableId="131489857">
    <w:abstractNumId w:val="16"/>
  </w:num>
  <w:num w:numId="16" w16cid:durableId="282464716">
    <w:abstractNumId w:val="7"/>
  </w:num>
  <w:num w:numId="17" w16cid:durableId="2027749873">
    <w:abstractNumId w:val="18"/>
  </w:num>
  <w:num w:numId="18" w16cid:durableId="84151382">
    <w:abstractNumId w:val="17"/>
  </w:num>
  <w:num w:numId="19" w16cid:durableId="7306131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86"/>
    <w:rsid w:val="00001611"/>
    <w:rsid w:val="000033AE"/>
    <w:rsid w:val="000056B0"/>
    <w:rsid w:val="00005996"/>
    <w:rsid w:val="00007855"/>
    <w:rsid w:val="0002521F"/>
    <w:rsid w:val="00030513"/>
    <w:rsid w:val="00032724"/>
    <w:rsid w:val="00032AAE"/>
    <w:rsid w:val="0004045A"/>
    <w:rsid w:val="000419A5"/>
    <w:rsid w:val="00052250"/>
    <w:rsid w:val="000557A4"/>
    <w:rsid w:val="00056BD2"/>
    <w:rsid w:val="000601C0"/>
    <w:rsid w:val="00063280"/>
    <w:rsid w:val="000669EF"/>
    <w:rsid w:val="00070975"/>
    <w:rsid w:val="00076415"/>
    <w:rsid w:val="0008065B"/>
    <w:rsid w:val="000860A8"/>
    <w:rsid w:val="00091B0E"/>
    <w:rsid w:val="000A36A9"/>
    <w:rsid w:val="000B1417"/>
    <w:rsid w:val="000B6D5F"/>
    <w:rsid w:val="000B7B80"/>
    <w:rsid w:val="000C0FDD"/>
    <w:rsid w:val="000C2E7D"/>
    <w:rsid w:val="000D0674"/>
    <w:rsid w:val="000D48CC"/>
    <w:rsid w:val="000E17DC"/>
    <w:rsid w:val="000E30D0"/>
    <w:rsid w:val="000E3C39"/>
    <w:rsid w:val="000F1DFD"/>
    <w:rsid w:val="000F4F61"/>
    <w:rsid w:val="000F597E"/>
    <w:rsid w:val="001008C8"/>
    <w:rsid w:val="00101495"/>
    <w:rsid w:val="00111588"/>
    <w:rsid w:val="00111A55"/>
    <w:rsid w:val="00117948"/>
    <w:rsid w:val="001357AD"/>
    <w:rsid w:val="0013687E"/>
    <w:rsid w:val="00143AC5"/>
    <w:rsid w:val="00153181"/>
    <w:rsid w:val="001724F9"/>
    <w:rsid w:val="00177979"/>
    <w:rsid w:val="00180C97"/>
    <w:rsid w:val="00180FE3"/>
    <w:rsid w:val="00186ADC"/>
    <w:rsid w:val="001A093C"/>
    <w:rsid w:val="001A2EAE"/>
    <w:rsid w:val="001A7D48"/>
    <w:rsid w:val="001B51C6"/>
    <w:rsid w:val="001D33BD"/>
    <w:rsid w:val="001E0361"/>
    <w:rsid w:val="001E0D8B"/>
    <w:rsid w:val="001E0FD5"/>
    <w:rsid w:val="001E33F8"/>
    <w:rsid w:val="001F072D"/>
    <w:rsid w:val="001F08E1"/>
    <w:rsid w:val="001F17D8"/>
    <w:rsid w:val="001F1C94"/>
    <w:rsid w:val="001F43A2"/>
    <w:rsid w:val="0020013E"/>
    <w:rsid w:val="00211FB9"/>
    <w:rsid w:val="002125B5"/>
    <w:rsid w:val="00213A6F"/>
    <w:rsid w:val="002266CD"/>
    <w:rsid w:val="002268D5"/>
    <w:rsid w:val="00226FD2"/>
    <w:rsid w:val="00227B69"/>
    <w:rsid w:val="002445B1"/>
    <w:rsid w:val="00251917"/>
    <w:rsid w:val="00252C64"/>
    <w:rsid w:val="00255A4F"/>
    <w:rsid w:val="00256D53"/>
    <w:rsid w:val="00256F5A"/>
    <w:rsid w:val="002576A9"/>
    <w:rsid w:val="00260554"/>
    <w:rsid w:val="002649E2"/>
    <w:rsid w:val="00267A31"/>
    <w:rsid w:val="00281335"/>
    <w:rsid w:val="002911DF"/>
    <w:rsid w:val="002A1567"/>
    <w:rsid w:val="002A675B"/>
    <w:rsid w:val="002B2F0D"/>
    <w:rsid w:val="002C7CF5"/>
    <w:rsid w:val="002D25F0"/>
    <w:rsid w:val="002F615D"/>
    <w:rsid w:val="00300AB4"/>
    <w:rsid w:val="00313353"/>
    <w:rsid w:val="00316418"/>
    <w:rsid w:val="00317178"/>
    <w:rsid w:val="00321E2A"/>
    <w:rsid w:val="00325D10"/>
    <w:rsid w:val="00326466"/>
    <w:rsid w:val="00330030"/>
    <w:rsid w:val="003348D5"/>
    <w:rsid w:val="00340091"/>
    <w:rsid w:val="003429EE"/>
    <w:rsid w:val="00342CC7"/>
    <w:rsid w:val="003430BA"/>
    <w:rsid w:val="0034785B"/>
    <w:rsid w:val="003557A5"/>
    <w:rsid w:val="003558D2"/>
    <w:rsid w:val="00356711"/>
    <w:rsid w:val="003601C4"/>
    <w:rsid w:val="00360884"/>
    <w:rsid w:val="00362A09"/>
    <w:rsid w:val="00380976"/>
    <w:rsid w:val="00385A88"/>
    <w:rsid w:val="00385A9F"/>
    <w:rsid w:val="00386082"/>
    <w:rsid w:val="00393408"/>
    <w:rsid w:val="003A47A4"/>
    <w:rsid w:val="003A49C6"/>
    <w:rsid w:val="003B00CC"/>
    <w:rsid w:val="003B65C0"/>
    <w:rsid w:val="003B7783"/>
    <w:rsid w:val="003C1A5D"/>
    <w:rsid w:val="003C4F2D"/>
    <w:rsid w:val="003C6397"/>
    <w:rsid w:val="003D0968"/>
    <w:rsid w:val="003D0D8B"/>
    <w:rsid w:val="003D329F"/>
    <w:rsid w:val="003E2270"/>
    <w:rsid w:val="003E6F05"/>
    <w:rsid w:val="003F1617"/>
    <w:rsid w:val="003F7FEE"/>
    <w:rsid w:val="004038F5"/>
    <w:rsid w:val="00405C00"/>
    <w:rsid w:val="0041602B"/>
    <w:rsid w:val="00423E85"/>
    <w:rsid w:val="00423F76"/>
    <w:rsid w:val="0042421C"/>
    <w:rsid w:val="00424569"/>
    <w:rsid w:val="00431230"/>
    <w:rsid w:val="00434013"/>
    <w:rsid w:val="00436A0F"/>
    <w:rsid w:val="0044402D"/>
    <w:rsid w:val="0046551D"/>
    <w:rsid w:val="004737FD"/>
    <w:rsid w:val="00497D4A"/>
    <w:rsid w:val="004A0086"/>
    <w:rsid w:val="004A2915"/>
    <w:rsid w:val="004B0D71"/>
    <w:rsid w:val="004B277C"/>
    <w:rsid w:val="004C15C3"/>
    <w:rsid w:val="004D6067"/>
    <w:rsid w:val="004E04BB"/>
    <w:rsid w:val="004E46FE"/>
    <w:rsid w:val="004E76A5"/>
    <w:rsid w:val="0050418D"/>
    <w:rsid w:val="00506C4E"/>
    <w:rsid w:val="005124B6"/>
    <w:rsid w:val="00512EFD"/>
    <w:rsid w:val="0052132C"/>
    <w:rsid w:val="00522736"/>
    <w:rsid w:val="005227F1"/>
    <w:rsid w:val="00533236"/>
    <w:rsid w:val="0053401F"/>
    <w:rsid w:val="00537000"/>
    <w:rsid w:val="005574EB"/>
    <w:rsid w:val="005679F8"/>
    <w:rsid w:val="00573E17"/>
    <w:rsid w:val="00581FDF"/>
    <w:rsid w:val="0058204B"/>
    <w:rsid w:val="00586AC0"/>
    <w:rsid w:val="00592B8F"/>
    <w:rsid w:val="005B11CA"/>
    <w:rsid w:val="005B53A6"/>
    <w:rsid w:val="005C1229"/>
    <w:rsid w:val="005C685F"/>
    <w:rsid w:val="005C7DC0"/>
    <w:rsid w:val="005D1C1F"/>
    <w:rsid w:val="005D50F2"/>
    <w:rsid w:val="005D530D"/>
    <w:rsid w:val="005E219D"/>
    <w:rsid w:val="005E2A51"/>
    <w:rsid w:val="005E797A"/>
    <w:rsid w:val="005F0224"/>
    <w:rsid w:val="005F035A"/>
    <w:rsid w:val="005F274E"/>
    <w:rsid w:val="005F7A41"/>
    <w:rsid w:val="006011ED"/>
    <w:rsid w:val="0060594D"/>
    <w:rsid w:val="00606C4C"/>
    <w:rsid w:val="00613914"/>
    <w:rsid w:val="006154BC"/>
    <w:rsid w:val="00625A13"/>
    <w:rsid w:val="00653A4B"/>
    <w:rsid w:val="00654FF4"/>
    <w:rsid w:val="00656AD3"/>
    <w:rsid w:val="00657A79"/>
    <w:rsid w:val="00676E0B"/>
    <w:rsid w:val="00677995"/>
    <w:rsid w:val="0068006C"/>
    <w:rsid w:val="00690738"/>
    <w:rsid w:val="00692A2B"/>
    <w:rsid w:val="0069319A"/>
    <w:rsid w:val="00693838"/>
    <w:rsid w:val="00695278"/>
    <w:rsid w:val="00695B63"/>
    <w:rsid w:val="00696416"/>
    <w:rsid w:val="006A0035"/>
    <w:rsid w:val="006A3684"/>
    <w:rsid w:val="006B374E"/>
    <w:rsid w:val="006B57C2"/>
    <w:rsid w:val="006B5BF5"/>
    <w:rsid w:val="006C43CC"/>
    <w:rsid w:val="006D0003"/>
    <w:rsid w:val="006D4514"/>
    <w:rsid w:val="006D4B21"/>
    <w:rsid w:val="006E5E70"/>
    <w:rsid w:val="006F4B47"/>
    <w:rsid w:val="006F5F6B"/>
    <w:rsid w:val="007051B8"/>
    <w:rsid w:val="00705FB9"/>
    <w:rsid w:val="0070731C"/>
    <w:rsid w:val="00724647"/>
    <w:rsid w:val="00725247"/>
    <w:rsid w:val="00735169"/>
    <w:rsid w:val="00745B05"/>
    <w:rsid w:val="00745CA7"/>
    <w:rsid w:val="00752841"/>
    <w:rsid w:val="00753336"/>
    <w:rsid w:val="00767A46"/>
    <w:rsid w:val="00767A7B"/>
    <w:rsid w:val="00767E21"/>
    <w:rsid w:val="0077477E"/>
    <w:rsid w:val="007804D8"/>
    <w:rsid w:val="00787203"/>
    <w:rsid w:val="007900D5"/>
    <w:rsid w:val="00790FE4"/>
    <w:rsid w:val="0079296B"/>
    <w:rsid w:val="00793792"/>
    <w:rsid w:val="0079408D"/>
    <w:rsid w:val="00796FD9"/>
    <w:rsid w:val="007A76A6"/>
    <w:rsid w:val="007B2303"/>
    <w:rsid w:val="007B37B1"/>
    <w:rsid w:val="007B4CA7"/>
    <w:rsid w:val="007B70C8"/>
    <w:rsid w:val="007C3763"/>
    <w:rsid w:val="007C465A"/>
    <w:rsid w:val="007C585F"/>
    <w:rsid w:val="007E41E0"/>
    <w:rsid w:val="007E43E0"/>
    <w:rsid w:val="007F35D4"/>
    <w:rsid w:val="00801F79"/>
    <w:rsid w:val="00805612"/>
    <w:rsid w:val="00811A01"/>
    <w:rsid w:val="00812D8B"/>
    <w:rsid w:val="008175FA"/>
    <w:rsid w:val="00817EBC"/>
    <w:rsid w:val="00822C20"/>
    <w:rsid w:val="008325F0"/>
    <w:rsid w:val="00833483"/>
    <w:rsid w:val="0084248A"/>
    <w:rsid w:val="00857953"/>
    <w:rsid w:val="00863952"/>
    <w:rsid w:val="00865D64"/>
    <w:rsid w:val="00870BEE"/>
    <w:rsid w:val="008808BF"/>
    <w:rsid w:val="00884858"/>
    <w:rsid w:val="00884A89"/>
    <w:rsid w:val="008854D6"/>
    <w:rsid w:val="00890149"/>
    <w:rsid w:val="00893BE5"/>
    <w:rsid w:val="008A1A2F"/>
    <w:rsid w:val="008A272D"/>
    <w:rsid w:val="008A342E"/>
    <w:rsid w:val="008A6141"/>
    <w:rsid w:val="008A771C"/>
    <w:rsid w:val="008B1606"/>
    <w:rsid w:val="008B4647"/>
    <w:rsid w:val="008B55C1"/>
    <w:rsid w:val="008C7EB0"/>
    <w:rsid w:val="008D0E60"/>
    <w:rsid w:val="008D2F80"/>
    <w:rsid w:val="008E1980"/>
    <w:rsid w:val="008F3D9B"/>
    <w:rsid w:val="008F5BD9"/>
    <w:rsid w:val="00903FD3"/>
    <w:rsid w:val="0090531A"/>
    <w:rsid w:val="00913D66"/>
    <w:rsid w:val="00917D19"/>
    <w:rsid w:val="009256F1"/>
    <w:rsid w:val="009258F1"/>
    <w:rsid w:val="009311CF"/>
    <w:rsid w:val="0093151B"/>
    <w:rsid w:val="00934957"/>
    <w:rsid w:val="00934C12"/>
    <w:rsid w:val="009351A4"/>
    <w:rsid w:val="00942F96"/>
    <w:rsid w:val="00970F9A"/>
    <w:rsid w:val="00976452"/>
    <w:rsid w:val="0099671E"/>
    <w:rsid w:val="0099740E"/>
    <w:rsid w:val="009A0EE1"/>
    <w:rsid w:val="009A2457"/>
    <w:rsid w:val="009A3D1B"/>
    <w:rsid w:val="009B252D"/>
    <w:rsid w:val="009C6F68"/>
    <w:rsid w:val="009C70CA"/>
    <w:rsid w:val="009F1D18"/>
    <w:rsid w:val="009F1DF3"/>
    <w:rsid w:val="009F3B1A"/>
    <w:rsid w:val="009F5651"/>
    <w:rsid w:val="009F73AC"/>
    <w:rsid w:val="00A069B1"/>
    <w:rsid w:val="00A2318B"/>
    <w:rsid w:val="00A25076"/>
    <w:rsid w:val="00A262F8"/>
    <w:rsid w:val="00A34356"/>
    <w:rsid w:val="00A3464E"/>
    <w:rsid w:val="00A44AD9"/>
    <w:rsid w:val="00A47FB3"/>
    <w:rsid w:val="00A57B4B"/>
    <w:rsid w:val="00A607EB"/>
    <w:rsid w:val="00A66B48"/>
    <w:rsid w:val="00A710FF"/>
    <w:rsid w:val="00A75A55"/>
    <w:rsid w:val="00A91C72"/>
    <w:rsid w:val="00A946E5"/>
    <w:rsid w:val="00A95978"/>
    <w:rsid w:val="00AA3A75"/>
    <w:rsid w:val="00AB4AD7"/>
    <w:rsid w:val="00AC0031"/>
    <w:rsid w:val="00AC6932"/>
    <w:rsid w:val="00AC7BF1"/>
    <w:rsid w:val="00AD194E"/>
    <w:rsid w:val="00AD1CC0"/>
    <w:rsid w:val="00AD7FA0"/>
    <w:rsid w:val="00AE02EB"/>
    <w:rsid w:val="00AF4F13"/>
    <w:rsid w:val="00AF7034"/>
    <w:rsid w:val="00B0311E"/>
    <w:rsid w:val="00B134CD"/>
    <w:rsid w:val="00B23FE9"/>
    <w:rsid w:val="00B3062F"/>
    <w:rsid w:val="00B33DE8"/>
    <w:rsid w:val="00B474B4"/>
    <w:rsid w:val="00B5687A"/>
    <w:rsid w:val="00B63DA0"/>
    <w:rsid w:val="00B71FFE"/>
    <w:rsid w:val="00B77C13"/>
    <w:rsid w:val="00B82F34"/>
    <w:rsid w:val="00B878AD"/>
    <w:rsid w:val="00B87A92"/>
    <w:rsid w:val="00B901CC"/>
    <w:rsid w:val="00BA1C0A"/>
    <w:rsid w:val="00BA6B4A"/>
    <w:rsid w:val="00BB2F80"/>
    <w:rsid w:val="00BC6AE0"/>
    <w:rsid w:val="00BE596B"/>
    <w:rsid w:val="00BF1E34"/>
    <w:rsid w:val="00BF2E0D"/>
    <w:rsid w:val="00C01CAD"/>
    <w:rsid w:val="00C053D1"/>
    <w:rsid w:val="00C15BB2"/>
    <w:rsid w:val="00C20BE6"/>
    <w:rsid w:val="00C211DE"/>
    <w:rsid w:val="00C3529B"/>
    <w:rsid w:val="00C404D6"/>
    <w:rsid w:val="00C4140C"/>
    <w:rsid w:val="00C448DF"/>
    <w:rsid w:val="00C46BF2"/>
    <w:rsid w:val="00C51299"/>
    <w:rsid w:val="00C52367"/>
    <w:rsid w:val="00C60C24"/>
    <w:rsid w:val="00C63476"/>
    <w:rsid w:val="00C73371"/>
    <w:rsid w:val="00C7764F"/>
    <w:rsid w:val="00C839C5"/>
    <w:rsid w:val="00C873F4"/>
    <w:rsid w:val="00C90556"/>
    <w:rsid w:val="00C95307"/>
    <w:rsid w:val="00C956F7"/>
    <w:rsid w:val="00C9610D"/>
    <w:rsid w:val="00CA24C4"/>
    <w:rsid w:val="00CA7BF2"/>
    <w:rsid w:val="00CB1B07"/>
    <w:rsid w:val="00CB5CE4"/>
    <w:rsid w:val="00CB76AA"/>
    <w:rsid w:val="00CC07C5"/>
    <w:rsid w:val="00CC579B"/>
    <w:rsid w:val="00CC7F87"/>
    <w:rsid w:val="00CD112B"/>
    <w:rsid w:val="00CD1D31"/>
    <w:rsid w:val="00CD2A9B"/>
    <w:rsid w:val="00CD3190"/>
    <w:rsid w:val="00CD6F53"/>
    <w:rsid w:val="00CE00D5"/>
    <w:rsid w:val="00CE147C"/>
    <w:rsid w:val="00CE14B8"/>
    <w:rsid w:val="00CE2A23"/>
    <w:rsid w:val="00CE3ABD"/>
    <w:rsid w:val="00CE4D80"/>
    <w:rsid w:val="00CE5F68"/>
    <w:rsid w:val="00CF06F3"/>
    <w:rsid w:val="00CF18BA"/>
    <w:rsid w:val="00CF6D70"/>
    <w:rsid w:val="00D10545"/>
    <w:rsid w:val="00D11CB4"/>
    <w:rsid w:val="00D16276"/>
    <w:rsid w:val="00D22557"/>
    <w:rsid w:val="00D235D6"/>
    <w:rsid w:val="00D240DA"/>
    <w:rsid w:val="00D4196C"/>
    <w:rsid w:val="00D43AA1"/>
    <w:rsid w:val="00D4593B"/>
    <w:rsid w:val="00D45AD5"/>
    <w:rsid w:val="00D46AF8"/>
    <w:rsid w:val="00D5272B"/>
    <w:rsid w:val="00D52964"/>
    <w:rsid w:val="00D52DCB"/>
    <w:rsid w:val="00D73446"/>
    <w:rsid w:val="00D7484A"/>
    <w:rsid w:val="00D74D01"/>
    <w:rsid w:val="00D753DA"/>
    <w:rsid w:val="00D87C01"/>
    <w:rsid w:val="00D87E28"/>
    <w:rsid w:val="00D90348"/>
    <w:rsid w:val="00D96B17"/>
    <w:rsid w:val="00DA090B"/>
    <w:rsid w:val="00DA71D1"/>
    <w:rsid w:val="00DA7878"/>
    <w:rsid w:val="00DB020B"/>
    <w:rsid w:val="00DB4469"/>
    <w:rsid w:val="00DB7332"/>
    <w:rsid w:val="00DD2053"/>
    <w:rsid w:val="00DD2441"/>
    <w:rsid w:val="00DD5415"/>
    <w:rsid w:val="00DE04E8"/>
    <w:rsid w:val="00DE5881"/>
    <w:rsid w:val="00DE58DF"/>
    <w:rsid w:val="00DE7C26"/>
    <w:rsid w:val="00DF32F7"/>
    <w:rsid w:val="00E0451E"/>
    <w:rsid w:val="00E12079"/>
    <w:rsid w:val="00E17629"/>
    <w:rsid w:val="00E21471"/>
    <w:rsid w:val="00E333B4"/>
    <w:rsid w:val="00E414E2"/>
    <w:rsid w:val="00E43501"/>
    <w:rsid w:val="00E53AE2"/>
    <w:rsid w:val="00E54C45"/>
    <w:rsid w:val="00E572D8"/>
    <w:rsid w:val="00E643F1"/>
    <w:rsid w:val="00E65E77"/>
    <w:rsid w:val="00E667EE"/>
    <w:rsid w:val="00E909DF"/>
    <w:rsid w:val="00EA6921"/>
    <w:rsid w:val="00EB4AC3"/>
    <w:rsid w:val="00ED3CF8"/>
    <w:rsid w:val="00EE007C"/>
    <w:rsid w:val="00EE6DA0"/>
    <w:rsid w:val="00EF5A1F"/>
    <w:rsid w:val="00F04A91"/>
    <w:rsid w:val="00F04BF0"/>
    <w:rsid w:val="00F11FDC"/>
    <w:rsid w:val="00F1717A"/>
    <w:rsid w:val="00F24D85"/>
    <w:rsid w:val="00F3311B"/>
    <w:rsid w:val="00F3529D"/>
    <w:rsid w:val="00F45144"/>
    <w:rsid w:val="00F452B6"/>
    <w:rsid w:val="00F52447"/>
    <w:rsid w:val="00F55386"/>
    <w:rsid w:val="00F575A7"/>
    <w:rsid w:val="00F57B9F"/>
    <w:rsid w:val="00F60B8F"/>
    <w:rsid w:val="00F63D5D"/>
    <w:rsid w:val="00F65349"/>
    <w:rsid w:val="00F71865"/>
    <w:rsid w:val="00F71A21"/>
    <w:rsid w:val="00F72934"/>
    <w:rsid w:val="00F87194"/>
    <w:rsid w:val="00F902A3"/>
    <w:rsid w:val="00F923F9"/>
    <w:rsid w:val="00F9249A"/>
    <w:rsid w:val="00FA01CE"/>
    <w:rsid w:val="00FA3E70"/>
    <w:rsid w:val="00FA533B"/>
    <w:rsid w:val="00FA566E"/>
    <w:rsid w:val="00FB449F"/>
    <w:rsid w:val="00FB6B73"/>
    <w:rsid w:val="00FC4A56"/>
    <w:rsid w:val="00FC6775"/>
    <w:rsid w:val="00FC7EED"/>
    <w:rsid w:val="00FD1665"/>
    <w:rsid w:val="00FD585C"/>
    <w:rsid w:val="00FD67C4"/>
    <w:rsid w:val="00FF580C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2447"/>
  <w15:docId w15:val="{F9A083E8-FBF6-42E3-B882-BDD4D4D0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655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 w:eastAsia="nl-N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38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327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7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27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7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47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B1B0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575A7"/>
    <w:rPr>
      <w:i/>
      <w:iCs/>
    </w:rPr>
  </w:style>
  <w:style w:type="character" w:customStyle="1" w:styleId="btn-xs">
    <w:name w:val="btn-xs"/>
    <w:basedOn w:val="DefaultParagraphFont"/>
    <w:rsid w:val="008B1606"/>
  </w:style>
  <w:style w:type="character" w:customStyle="1" w:styleId="apple-converted-space">
    <w:name w:val="apple-converted-space"/>
    <w:basedOn w:val="DefaultParagraphFont"/>
    <w:rsid w:val="008B1606"/>
  </w:style>
  <w:style w:type="paragraph" w:styleId="BalloonText">
    <w:name w:val="Balloon Text"/>
    <w:basedOn w:val="Normal"/>
    <w:link w:val="BalloonTextChar"/>
    <w:uiPriority w:val="99"/>
    <w:semiHidden/>
    <w:unhideWhenUsed/>
    <w:rsid w:val="00884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8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52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F452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729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31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1C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1CF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0557A4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0557A4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6551D"/>
    <w:rPr>
      <w:rFonts w:ascii="Times New Roman" w:eastAsia="Times New Roman" w:hAnsi="Times New Roman" w:cs="Times New Roman"/>
      <w:b/>
      <w:bCs/>
      <w:kern w:val="36"/>
      <w:sz w:val="48"/>
      <w:szCs w:val="4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ehinde-paul-adeosun-phd-07412283/" TargetMode="External"/><Relationship Id="rId13" Type="http://schemas.openxmlformats.org/officeDocument/2006/relationships/hyperlink" Target="http://eoi.citefactor.org/10.11226/v25i3" TargetMode="External"/><Relationship Id="rId18" Type="http://schemas.openxmlformats.org/officeDocument/2006/relationships/hyperlink" Target="https://doi.org/10.4314/as.v19i3.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kehinde.adeosun12@gmail.com" TargetMode="External"/><Relationship Id="rId12" Type="http://schemas.openxmlformats.org/officeDocument/2006/relationships/hyperlink" Target="https://doi.org/10.3280/ecag2022oa12293" TargetMode="External"/><Relationship Id="rId17" Type="http://schemas.openxmlformats.org/officeDocument/2006/relationships/hyperlink" Target="https://dx.doi.org/10.15414/raae.2021.24.02.90-1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x.doi.org/10.4314/jafs.v19i2.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12571-022-01257-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oi.citefactor.org/10.4314/jae.v22i3.16" TargetMode="External"/><Relationship Id="rId10" Type="http://schemas.openxmlformats.org/officeDocument/2006/relationships/hyperlink" Target="https://doi.org/10.1016/j.spc.2022.04.024" TargetMode="External"/><Relationship Id="rId19" Type="http://schemas.openxmlformats.org/officeDocument/2006/relationships/hyperlink" Target="http://www.ajol.info/index.php/n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44187-025-00373-y" TargetMode="External"/><Relationship Id="rId14" Type="http://schemas.openxmlformats.org/officeDocument/2006/relationships/hyperlink" Target="https://doi.org/10.1016/j.heliyon.2020.e052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UR</Company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Chidiebere Adeosun</cp:lastModifiedBy>
  <cp:revision>2</cp:revision>
  <cp:lastPrinted>2023-07-17T20:05:00Z</cp:lastPrinted>
  <dcterms:created xsi:type="dcterms:W3CDTF">2026-05-14T08:32:00Z</dcterms:created>
  <dcterms:modified xsi:type="dcterms:W3CDTF">2026-05-14T08:32:00Z</dcterms:modified>
</cp:coreProperties>
</file>