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D6963" w14:textId="654B6120" w:rsidR="00F753DC" w:rsidRPr="000B3FC2" w:rsidRDefault="00F753DC" w:rsidP="00F753DC">
      <w:pPr>
        <w:pStyle w:val="Rubrik1"/>
        <w:rPr>
          <w:lang w:val="en-GB"/>
        </w:rPr>
      </w:pPr>
      <w:r w:rsidRPr="0009023F">
        <w:rPr>
          <w:lang w:val="en-GB"/>
        </w:rPr>
        <w:t>The 202</w:t>
      </w:r>
      <w:r w:rsidR="00830F8D">
        <w:rPr>
          <w:lang w:val="en-GB"/>
        </w:rPr>
        <w:t>2</w:t>
      </w:r>
      <w:r w:rsidRPr="0009023F">
        <w:rPr>
          <w:lang w:val="en-GB"/>
        </w:rPr>
        <w:t xml:space="preserve"> Gothenburg International </w:t>
      </w:r>
      <w:r>
        <w:rPr>
          <w:lang w:val="en-GB"/>
        </w:rPr>
        <w:t>Research</w:t>
      </w:r>
      <w:r w:rsidR="00670066">
        <w:rPr>
          <w:lang w:val="en-GB"/>
        </w:rPr>
        <w:t xml:space="preserve"> Workshop </w:t>
      </w:r>
      <w:r w:rsidRPr="0009023F">
        <w:rPr>
          <w:lang w:val="en-GB"/>
        </w:rPr>
        <w:t>on S</w:t>
      </w:r>
      <w:r>
        <w:rPr>
          <w:lang w:val="en-GB"/>
        </w:rPr>
        <w:t xml:space="preserve">ustainable </w:t>
      </w:r>
      <w:r w:rsidR="000B3FC2">
        <w:rPr>
          <w:lang w:val="en-GB"/>
        </w:rPr>
        <w:t xml:space="preserve">Economic Growth and </w:t>
      </w:r>
      <w:r w:rsidRPr="0009023F">
        <w:rPr>
          <w:lang w:val="en-GB"/>
        </w:rPr>
        <w:t>D</w:t>
      </w:r>
      <w:r>
        <w:rPr>
          <w:lang w:val="en-GB"/>
        </w:rPr>
        <w:t>e</w:t>
      </w:r>
      <w:r w:rsidR="000B3FC2">
        <w:rPr>
          <w:lang w:val="en-GB"/>
        </w:rPr>
        <w:t xml:space="preserve">cent </w:t>
      </w:r>
      <w:r w:rsidR="00670066">
        <w:rPr>
          <w:lang w:val="en-GB"/>
        </w:rPr>
        <w:t>W</w:t>
      </w:r>
      <w:r w:rsidR="000B3FC2">
        <w:rPr>
          <w:lang w:val="en-GB"/>
        </w:rPr>
        <w:t xml:space="preserve">ork for </w:t>
      </w:r>
      <w:r w:rsidR="00670066">
        <w:rPr>
          <w:lang w:val="en-GB"/>
        </w:rPr>
        <w:t>A</w:t>
      </w:r>
      <w:r w:rsidR="000B3FC2">
        <w:rPr>
          <w:lang w:val="en-GB"/>
        </w:rPr>
        <w:t>ll</w:t>
      </w:r>
    </w:p>
    <w:p w14:paraId="1A40D27C" w14:textId="1BBBB871" w:rsidR="00F753DC" w:rsidRPr="00714947" w:rsidRDefault="00391C1F" w:rsidP="00F753DC">
      <w:pPr>
        <w:rPr>
          <w:rStyle w:val="Diskretbetoning"/>
          <w:lang w:val="en-US"/>
        </w:rPr>
      </w:pPr>
      <w:r>
        <w:rPr>
          <w:rStyle w:val="Diskretbetoning"/>
          <w:lang w:val="en-US"/>
        </w:rPr>
        <w:t>25-26 August</w:t>
      </w:r>
      <w:r w:rsidR="00F753DC" w:rsidRPr="00714947">
        <w:rPr>
          <w:rStyle w:val="Diskretbetoning"/>
          <w:lang w:val="en-US"/>
        </w:rPr>
        <w:t xml:space="preserve"> 202</w:t>
      </w:r>
      <w:r w:rsidR="00830F8D">
        <w:rPr>
          <w:rStyle w:val="Diskretbetoning"/>
          <w:lang w:val="en-US"/>
        </w:rPr>
        <w:t>2</w:t>
      </w:r>
    </w:p>
    <w:p w14:paraId="43D79884" w14:textId="680664FE" w:rsidR="00F753DC" w:rsidRDefault="00F753DC" w:rsidP="00F753DC">
      <w:pPr>
        <w:rPr>
          <w:lang w:val="en-GB"/>
        </w:rPr>
      </w:pPr>
      <w:r>
        <w:rPr>
          <w:lang w:val="en-GB"/>
        </w:rPr>
        <w:t>The 202</w:t>
      </w:r>
      <w:r w:rsidR="00830F8D">
        <w:rPr>
          <w:lang w:val="en-GB"/>
        </w:rPr>
        <w:t>2</w:t>
      </w:r>
      <w:r>
        <w:rPr>
          <w:lang w:val="en-GB"/>
        </w:rPr>
        <w:t xml:space="preserve"> Gothenburg I</w:t>
      </w:r>
      <w:r w:rsidRPr="00B238D0">
        <w:rPr>
          <w:lang w:val="en-GB"/>
        </w:rPr>
        <w:t xml:space="preserve">nternational </w:t>
      </w:r>
      <w:r>
        <w:rPr>
          <w:lang w:val="en-GB"/>
        </w:rPr>
        <w:t>Research</w:t>
      </w:r>
      <w:r w:rsidR="00670066">
        <w:rPr>
          <w:lang w:val="en-GB"/>
        </w:rPr>
        <w:t xml:space="preserve"> Workshop</w:t>
      </w:r>
      <w:r>
        <w:rPr>
          <w:lang w:val="en-GB"/>
        </w:rPr>
        <w:t xml:space="preserve"> on Sustainable </w:t>
      </w:r>
      <w:r w:rsidR="000B3FC2">
        <w:rPr>
          <w:lang w:val="en-GB"/>
        </w:rPr>
        <w:t xml:space="preserve">Economic Growth and Decent </w:t>
      </w:r>
      <w:r w:rsidR="00670066">
        <w:rPr>
          <w:lang w:val="en-GB"/>
        </w:rPr>
        <w:t>W</w:t>
      </w:r>
      <w:r w:rsidR="000B3FC2">
        <w:rPr>
          <w:lang w:val="en-GB"/>
        </w:rPr>
        <w:t xml:space="preserve">ork for </w:t>
      </w:r>
      <w:r w:rsidR="00670066">
        <w:rPr>
          <w:lang w:val="en-GB"/>
        </w:rPr>
        <w:t>A</w:t>
      </w:r>
      <w:r w:rsidR="000B3FC2">
        <w:rPr>
          <w:lang w:val="en-GB"/>
        </w:rPr>
        <w:t>ll</w:t>
      </w:r>
      <w:r>
        <w:rPr>
          <w:lang w:val="en-GB"/>
        </w:rPr>
        <w:t xml:space="preserve"> will take </w:t>
      </w:r>
      <w:r w:rsidR="00830F8D">
        <w:rPr>
          <w:lang w:val="en-GB"/>
        </w:rPr>
        <w:t xml:space="preserve">place </w:t>
      </w:r>
      <w:r w:rsidR="00391C1F">
        <w:rPr>
          <w:lang w:val="en-GB"/>
        </w:rPr>
        <w:t>25-26</w:t>
      </w:r>
      <w:r>
        <w:rPr>
          <w:lang w:val="en-GB"/>
        </w:rPr>
        <w:t xml:space="preserve"> </w:t>
      </w:r>
      <w:r w:rsidR="00391C1F">
        <w:rPr>
          <w:lang w:val="en-GB"/>
        </w:rPr>
        <w:t>August</w:t>
      </w:r>
      <w:r w:rsidR="00670066">
        <w:rPr>
          <w:lang w:val="en-GB"/>
        </w:rPr>
        <w:t>, 2022</w:t>
      </w:r>
      <w:r>
        <w:rPr>
          <w:lang w:val="en-GB"/>
        </w:rPr>
        <w:t xml:space="preserve">. </w:t>
      </w:r>
      <w:r w:rsidR="005A5543">
        <w:rPr>
          <w:lang w:val="en-GB"/>
        </w:rPr>
        <w:t>R</w:t>
      </w:r>
      <w:r w:rsidRPr="00B238D0">
        <w:rPr>
          <w:lang w:val="en-GB"/>
        </w:rPr>
        <w:t xml:space="preserve">esearchers </w:t>
      </w:r>
      <w:r w:rsidR="005A5543">
        <w:rPr>
          <w:lang w:val="en-GB"/>
        </w:rPr>
        <w:t xml:space="preserve">from around the </w:t>
      </w:r>
      <w:r w:rsidR="00C279F4">
        <w:rPr>
          <w:lang w:val="en-GB"/>
        </w:rPr>
        <w:t>world</w:t>
      </w:r>
      <w:r w:rsidR="005A5543">
        <w:rPr>
          <w:lang w:val="en-GB"/>
        </w:rPr>
        <w:t xml:space="preserve"> </w:t>
      </w:r>
      <w:r w:rsidR="000B3FC2">
        <w:rPr>
          <w:lang w:val="en-GB"/>
        </w:rPr>
        <w:t xml:space="preserve">are invited to </w:t>
      </w:r>
      <w:r w:rsidR="00FA24E5">
        <w:rPr>
          <w:lang w:val="en-GB"/>
        </w:rPr>
        <w:t xml:space="preserve">present, </w:t>
      </w:r>
      <w:r>
        <w:rPr>
          <w:lang w:val="en-GB"/>
        </w:rPr>
        <w:t>discuss</w:t>
      </w:r>
      <w:r w:rsidR="000B3FC2">
        <w:rPr>
          <w:lang w:val="en-GB"/>
        </w:rPr>
        <w:t xml:space="preserve"> and </w:t>
      </w:r>
      <w:r w:rsidR="00FA24E5">
        <w:rPr>
          <w:lang w:val="en-GB"/>
        </w:rPr>
        <w:t>network</w:t>
      </w:r>
      <w:r w:rsidR="000B3FC2">
        <w:rPr>
          <w:lang w:val="en-GB"/>
        </w:rPr>
        <w:t xml:space="preserve"> related to</w:t>
      </w:r>
      <w:r w:rsidRPr="00B238D0">
        <w:rPr>
          <w:lang w:val="en-GB"/>
        </w:rPr>
        <w:t xml:space="preserve"> Sustainable Development Goal </w:t>
      </w:r>
      <w:r>
        <w:rPr>
          <w:lang w:val="en-GB"/>
        </w:rPr>
        <w:t xml:space="preserve">(SDG) </w:t>
      </w:r>
      <w:r w:rsidRPr="00B238D0">
        <w:rPr>
          <w:lang w:val="en-GB"/>
        </w:rPr>
        <w:t xml:space="preserve">8 in </w:t>
      </w:r>
      <w:r w:rsidR="00FA24E5">
        <w:rPr>
          <w:lang w:val="en-GB"/>
        </w:rPr>
        <w:t>Agenda</w:t>
      </w:r>
      <w:r w:rsidRPr="00B238D0">
        <w:rPr>
          <w:lang w:val="en-GB"/>
        </w:rPr>
        <w:t xml:space="preserve"> 2030</w:t>
      </w:r>
      <w:r>
        <w:rPr>
          <w:lang w:val="en-GB"/>
        </w:rPr>
        <w:t>.</w:t>
      </w:r>
    </w:p>
    <w:p w14:paraId="30B304C2" w14:textId="0CEDE728" w:rsidR="00300450" w:rsidRDefault="00F753DC" w:rsidP="00F753DC">
      <w:pPr>
        <w:rPr>
          <w:lang w:val="en-GB"/>
        </w:rPr>
      </w:pPr>
      <w:r w:rsidRPr="00557E1F">
        <w:rPr>
          <w:lang w:val="en-GB"/>
        </w:rPr>
        <w:t xml:space="preserve">At the core of SDG 8, is the great challenge of </w:t>
      </w:r>
      <w:r w:rsidR="00300450">
        <w:rPr>
          <w:lang w:val="en-GB"/>
        </w:rPr>
        <w:t xml:space="preserve">obtaining </w:t>
      </w:r>
      <w:r w:rsidRPr="00557E1F">
        <w:rPr>
          <w:lang w:val="en-GB"/>
        </w:rPr>
        <w:t>economic growth without compromising the environment</w:t>
      </w:r>
      <w:r w:rsidR="00300450">
        <w:rPr>
          <w:lang w:val="en-GB"/>
        </w:rPr>
        <w:t xml:space="preserve"> </w:t>
      </w:r>
      <w:r w:rsidRPr="00557E1F">
        <w:rPr>
          <w:lang w:val="en-GB"/>
        </w:rPr>
        <w:t xml:space="preserve">while </w:t>
      </w:r>
      <w:r>
        <w:rPr>
          <w:lang w:val="en-GB"/>
        </w:rPr>
        <w:t xml:space="preserve">also </w:t>
      </w:r>
      <w:r w:rsidRPr="00557E1F">
        <w:rPr>
          <w:lang w:val="en-GB"/>
        </w:rPr>
        <w:t xml:space="preserve">ensuring </w:t>
      </w:r>
      <w:r w:rsidR="00FA24E5">
        <w:rPr>
          <w:lang w:val="en-GB"/>
        </w:rPr>
        <w:t xml:space="preserve">full employment and </w:t>
      </w:r>
      <w:r w:rsidRPr="00557E1F">
        <w:rPr>
          <w:lang w:val="en-GB"/>
        </w:rPr>
        <w:t xml:space="preserve">respect for </w:t>
      </w:r>
      <w:r w:rsidR="00FA24E5">
        <w:rPr>
          <w:lang w:val="en-GB"/>
        </w:rPr>
        <w:t>labour</w:t>
      </w:r>
      <w:r w:rsidRPr="00557E1F">
        <w:rPr>
          <w:lang w:val="en-GB"/>
        </w:rPr>
        <w:t xml:space="preserve"> rights. </w:t>
      </w:r>
      <w:r w:rsidR="00300450">
        <w:rPr>
          <w:lang w:val="en-GB"/>
        </w:rPr>
        <w:t>E</w:t>
      </w:r>
      <w:r w:rsidRPr="00557E1F">
        <w:rPr>
          <w:lang w:val="en-GB"/>
        </w:rPr>
        <w:t xml:space="preserve">conomic progress </w:t>
      </w:r>
      <w:r w:rsidR="00300450">
        <w:rPr>
          <w:lang w:val="en-GB"/>
        </w:rPr>
        <w:t xml:space="preserve">must be inclusive and </w:t>
      </w:r>
      <w:r w:rsidR="00591399">
        <w:rPr>
          <w:lang w:val="en-GB"/>
        </w:rPr>
        <w:t>in</w:t>
      </w:r>
      <w:r w:rsidR="00300450">
        <w:rPr>
          <w:lang w:val="en-GB"/>
        </w:rPr>
        <w:t xml:space="preserve"> harmony with the planetary boundaries. </w:t>
      </w:r>
      <w:r w:rsidR="00830F8D">
        <w:rPr>
          <w:lang w:val="en-GB"/>
        </w:rPr>
        <w:t>T</w:t>
      </w:r>
      <w:r w:rsidRPr="00557E1F">
        <w:rPr>
          <w:lang w:val="en-GB"/>
        </w:rPr>
        <w:t xml:space="preserve">he </w:t>
      </w:r>
      <w:r w:rsidR="00830F8D">
        <w:rPr>
          <w:lang w:val="en-GB"/>
        </w:rPr>
        <w:t xml:space="preserve">COVID </w:t>
      </w:r>
      <w:r w:rsidRPr="00557E1F">
        <w:rPr>
          <w:lang w:val="en-GB"/>
        </w:rPr>
        <w:t>pandemic has put enormous pressure on development,</w:t>
      </w:r>
      <w:r w:rsidR="00C178CE">
        <w:rPr>
          <w:lang w:val="en-GB"/>
        </w:rPr>
        <w:t xml:space="preserve"> the </w:t>
      </w:r>
      <w:r w:rsidR="00830F8D">
        <w:rPr>
          <w:lang w:val="en-GB"/>
        </w:rPr>
        <w:t xml:space="preserve">geopolitical landscape </w:t>
      </w:r>
      <w:r w:rsidR="00300450">
        <w:rPr>
          <w:lang w:val="en-GB"/>
        </w:rPr>
        <w:t>ha</w:t>
      </w:r>
      <w:r w:rsidR="00E67C91">
        <w:rPr>
          <w:lang w:val="en-GB"/>
        </w:rPr>
        <w:t>s</w:t>
      </w:r>
      <w:r w:rsidR="00830F8D">
        <w:rPr>
          <w:lang w:val="en-GB"/>
        </w:rPr>
        <w:t xml:space="preserve"> severely deteriorated </w:t>
      </w:r>
      <w:r w:rsidR="00C178CE">
        <w:rPr>
          <w:lang w:val="en-GB"/>
        </w:rPr>
        <w:t>with imminent risks of escalation of conflicts</w:t>
      </w:r>
      <w:r w:rsidR="00830F8D">
        <w:rPr>
          <w:lang w:val="en-GB"/>
        </w:rPr>
        <w:t>, we are nowhere near the reductions needed to avoid a climate collapse</w:t>
      </w:r>
      <w:r w:rsidR="00C178CE">
        <w:rPr>
          <w:lang w:val="en-GB"/>
        </w:rPr>
        <w:t xml:space="preserve">, and </w:t>
      </w:r>
      <w:r w:rsidR="00C178CE" w:rsidRPr="00C178CE">
        <w:rPr>
          <w:lang w:val="en-GB"/>
        </w:rPr>
        <w:t xml:space="preserve">the great majority of indicators of ecosystems and biodiversity </w:t>
      </w:r>
      <w:r w:rsidR="00C279F4">
        <w:rPr>
          <w:lang w:val="en-GB"/>
        </w:rPr>
        <w:t xml:space="preserve">are </w:t>
      </w:r>
      <w:r w:rsidR="00C178CE" w:rsidRPr="00C178CE">
        <w:rPr>
          <w:lang w:val="en-GB"/>
        </w:rPr>
        <w:t xml:space="preserve">showing </w:t>
      </w:r>
      <w:r w:rsidR="00391C1F">
        <w:rPr>
          <w:lang w:val="en-GB"/>
        </w:rPr>
        <w:t xml:space="preserve">a </w:t>
      </w:r>
      <w:r w:rsidR="00C178CE" w:rsidRPr="00C178CE">
        <w:rPr>
          <w:lang w:val="en-GB"/>
        </w:rPr>
        <w:t xml:space="preserve">rapid decline. </w:t>
      </w:r>
      <w:r w:rsidR="002F5BC3">
        <w:rPr>
          <w:lang w:val="en-GB"/>
        </w:rPr>
        <w:t>The existing economic system is unsustainable and t</w:t>
      </w:r>
      <w:r w:rsidR="002F5BC3" w:rsidRPr="00557E1F">
        <w:rPr>
          <w:lang w:val="en-GB"/>
        </w:rPr>
        <w:t>he need to pursue further research in areas such as</w:t>
      </w:r>
      <w:r w:rsidR="00D11C40">
        <w:rPr>
          <w:lang w:val="en-GB"/>
        </w:rPr>
        <w:t xml:space="preserve"> sustainable</w:t>
      </w:r>
      <w:r w:rsidR="002F5BC3" w:rsidRPr="00557E1F">
        <w:rPr>
          <w:lang w:val="en-GB"/>
        </w:rPr>
        <w:t xml:space="preserve"> economic growth, </w:t>
      </w:r>
      <w:r w:rsidR="002F5BC3">
        <w:rPr>
          <w:lang w:val="en-GB"/>
        </w:rPr>
        <w:t xml:space="preserve">resource efficiency, </w:t>
      </w:r>
      <w:r w:rsidR="00D11C40">
        <w:rPr>
          <w:lang w:val="en-GB"/>
        </w:rPr>
        <w:t xml:space="preserve">full employment, </w:t>
      </w:r>
      <w:r w:rsidR="002F5BC3">
        <w:rPr>
          <w:lang w:val="en-GB"/>
        </w:rPr>
        <w:t>occupational health and safety, and policies for just and well-functioning l</w:t>
      </w:r>
      <w:r w:rsidR="002F5BC3" w:rsidRPr="00557E1F">
        <w:rPr>
          <w:lang w:val="en-GB"/>
        </w:rPr>
        <w:t>abour market</w:t>
      </w:r>
      <w:r w:rsidR="002F5BC3">
        <w:rPr>
          <w:lang w:val="en-GB"/>
        </w:rPr>
        <w:t>s</w:t>
      </w:r>
      <w:r w:rsidR="002F5BC3" w:rsidRPr="00557E1F">
        <w:rPr>
          <w:lang w:val="en-GB"/>
        </w:rPr>
        <w:t xml:space="preserve"> </w:t>
      </w:r>
      <w:r w:rsidR="00C279F4">
        <w:rPr>
          <w:lang w:val="en-GB"/>
        </w:rPr>
        <w:t xml:space="preserve">is </w:t>
      </w:r>
      <w:r w:rsidR="002F5BC3" w:rsidRPr="00557E1F">
        <w:rPr>
          <w:lang w:val="en-GB"/>
        </w:rPr>
        <w:t>critical.</w:t>
      </w:r>
      <w:r w:rsidR="00C279F4">
        <w:rPr>
          <w:lang w:val="en-GB"/>
        </w:rPr>
        <w:t xml:space="preserve"> For the same reasons, it is critical to synthesise existing research and urgently transfer that knowledge to society. </w:t>
      </w:r>
    </w:p>
    <w:p w14:paraId="273E9D57" w14:textId="7F6EE0BF" w:rsidR="00F753DC" w:rsidRDefault="003B2D26" w:rsidP="00F753DC">
      <w:pPr>
        <w:rPr>
          <w:lang w:val="en-GB" w:eastAsia="sv-SE"/>
        </w:rPr>
      </w:pPr>
      <w:r w:rsidRPr="003B2D26">
        <w:rPr>
          <w:noProof/>
          <w:lang w:val="en-GB"/>
        </w:rPr>
        <mc:AlternateContent>
          <mc:Choice Requires="wps">
            <w:drawing>
              <wp:anchor distT="0" distB="0" distL="228600" distR="228600" simplePos="0" relativeHeight="251660288" behindDoc="0" locked="0" layoutInCell="1" allowOverlap="1" wp14:anchorId="379FE079" wp14:editId="45315D85">
                <wp:simplePos x="0" y="0"/>
                <wp:positionH relativeFrom="margin">
                  <wp:align>right</wp:align>
                </wp:positionH>
                <wp:positionV relativeFrom="margin">
                  <wp:posOffset>3593075</wp:posOffset>
                </wp:positionV>
                <wp:extent cx="2667000" cy="4353560"/>
                <wp:effectExtent l="19050" t="0" r="0" b="8890"/>
                <wp:wrapSquare wrapText="bothSides"/>
                <wp:docPr id="141" name="Textruta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4353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>
                          <a:outerShdw dist="19050" dir="10800000" algn="r" rotWithShape="0">
                            <a:schemeClr val="accent2"/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26C98" w14:textId="6FD57FFD" w:rsidR="003B2D26" w:rsidRPr="00E67C91" w:rsidRDefault="003B2D26">
                            <w:pPr>
                              <w:spacing w:after="240" w:line="240" w:lineRule="auto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191919" w:themeColor="text1" w:themeTint="E6"/>
                                <w:sz w:val="36"/>
                                <w:szCs w:val="36"/>
                                <w:lang w:val="en-GB"/>
                              </w:rPr>
                            </w:pPr>
                            <w:r w:rsidRPr="00E67C91"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191919" w:themeColor="text1" w:themeTint="E6"/>
                                <w:sz w:val="36"/>
                                <w:szCs w:val="36"/>
                                <w:lang w:val="en-GB"/>
                              </w:rPr>
                              <w:t>objectives of the SDG 8 initiative</w:t>
                            </w:r>
                          </w:p>
                          <w:p w14:paraId="56511AD2" w14:textId="3AD7ADC0" w:rsidR="003B2D26" w:rsidRPr="003B2D26" w:rsidRDefault="003B2D26" w:rsidP="003B2D26">
                            <w:pPr>
                              <w:rPr>
                                <w:color w:val="808080" w:themeColor="background1" w:themeShade="80"/>
                                <w:lang w:val="en-GB"/>
                              </w:rPr>
                            </w:pPr>
                            <w:r w:rsidRPr="003B2D26">
                              <w:rPr>
                                <w:color w:val="808080" w:themeColor="background1" w:themeShade="80"/>
                                <w:lang w:val="en-GB"/>
                              </w:rPr>
                              <w:t xml:space="preserve">Critically scrutinise the goal, targets, and indicators of SDG 8, to reveal biases, contradictions, and links to other SDGs </w:t>
                            </w:r>
                          </w:p>
                          <w:p w14:paraId="007EDD15" w14:textId="77777777" w:rsidR="003B2D26" w:rsidRPr="003B2D26" w:rsidRDefault="003B2D26" w:rsidP="003B2D26">
                            <w:pPr>
                              <w:rPr>
                                <w:color w:val="808080" w:themeColor="background1" w:themeShade="80"/>
                                <w:lang w:val="en-GB"/>
                              </w:rPr>
                            </w:pPr>
                            <w:r w:rsidRPr="003B2D26">
                              <w:rPr>
                                <w:color w:val="808080" w:themeColor="background1" w:themeShade="80"/>
                                <w:lang w:val="en-GB"/>
                              </w:rPr>
                              <w:t xml:space="preserve">Identify and synthesise research in support of the implementation of the SDG 8 targets </w:t>
                            </w:r>
                          </w:p>
                          <w:p w14:paraId="1DF42C99" w14:textId="77777777" w:rsidR="003B2D26" w:rsidRPr="003B2D26" w:rsidRDefault="003B2D26" w:rsidP="003B2D26">
                            <w:pPr>
                              <w:rPr>
                                <w:color w:val="808080" w:themeColor="background1" w:themeShade="80"/>
                                <w:lang w:val="en-GB"/>
                              </w:rPr>
                            </w:pPr>
                            <w:r w:rsidRPr="003B2D26">
                              <w:rPr>
                                <w:color w:val="808080" w:themeColor="background1" w:themeShade="80"/>
                                <w:lang w:val="en-GB"/>
                              </w:rPr>
                              <w:t>Accelerate the implementation of research through research-to-policy interaction, including dialogue and potentially input to the Voluntary National Reviews that all countries present at the UN High Level Political Forum.</w:t>
                            </w:r>
                          </w:p>
                          <w:p w14:paraId="3B5FA560" w14:textId="77777777" w:rsidR="003B2D26" w:rsidRPr="003B2D26" w:rsidRDefault="003B2D26" w:rsidP="003B2D26">
                            <w:pPr>
                              <w:rPr>
                                <w:color w:val="808080" w:themeColor="background1" w:themeShade="80"/>
                                <w:lang w:val="en-GB"/>
                              </w:rPr>
                            </w:pPr>
                            <w:r w:rsidRPr="003B2D26">
                              <w:rPr>
                                <w:color w:val="808080" w:themeColor="background1" w:themeShade="80"/>
                                <w:lang w:val="en-GB"/>
                              </w:rPr>
                              <w:t>Advance knowledge by identifying key areas for further research</w:t>
                            </w:r>
                          </w:p>
                          <w:p w14:paraId="14837678" w14:textId="74173EF8" w:rsidR="003B2D26" w:rsidRPr="003B2D26" w:rsidRDefault="003B2D26" w:rsidP="003B2D26">
                            <w:pPr>
                              <w:rPr>
                                <w:color w:val="808080" w:themeColor="background1" w:themeShade="80"/>
                                <w:lang w:val="en-GB"/>
                              </w:rPr>
                            </w:pPr>
                            <w:r w:rsidRPr="003B2D26">
                              <w:rPr>
                                <w:color w:val="808080" w:themeColor="background1" w:themeShade="80"/>
                                <w:lang w:val="en-GB"/>
                              </w:rPr>
                              <w:t>Integrate research-based knowledge on SDG 8 in higher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137160" rIns="0" bIns="13716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9FE079" id="_x0000_t202" coordsize="21600,21600" o:spt="202" path="m,l,21600r21600,l21600,xe">
                <v:stroke joinstyle="miter"/>
                <v:path gradientshapeok="t" o:connecttype="rect"/>
              </v:shapetype>
              <v:shape id="Textruta 141" o:spid="_x0000_s1026" type="#_x0000_t202" style="position:absolute;margin-left:158.8pt;margin-top:282.9pt;width:210pt;height:342.8pt;z-index:251660288;visibility:visible;mso-wrap-style:square;mso-width-percent:0;mso-height-percent:0;mso-wrap-distance-left:18pt;mso-wrap-distance-top:0;mso-wrap-distance-right:18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" fillcolor="white [3212]" stroked="f" strokeweight=".5pt">
                <v:shadow on="t" color="#ed7d31 [3205]" origin=".5" offset="-1.5pt,0"/>
                <v:textbox inset="18pt,10.8pt,0,10.8pt">
                  <w:txbxContent>
                    <w:p w14:paraId="3AF26C98" w14:textId="6FD57FFD" w:rsidR="003B2D26" w:rsidRPr="00E67C91" w:rsidRDefault="003B2D26">
                      <w:pPr>
                        <w:spacing w:after="240" w:line="240" w:lineRule="auto"/>
                        <w:rPr>
                          <w:rFonts w:asciiTheme="majorHAnsi" w:eastAsiaTheme="majorEastAsia" w:hAnsiTheme="majorHAnsi" w:cstheme="majorBidi"/>
                          <w:caps/>
                          <w:color w:val="191919" w:themeColor="text1" w:themeTint="E6"/>
                          <w:sz w:val="36"/>
                          <w:szCs w:val="36"/>
                          <w:lang w:val="en-GB"/>
                        </w:rPr>
                      </w:pPr>
                      <w:r w:rsidRPr="00E67C91">
                        <w:rPr>
                          <w:rFonts w:asciiTheme="majorHAnsi" w:eastAsiaTheme="majorEastAsia" w:hAnsiTheme="majorHAnsi" w:cstheme="majorBidi"/>
                          <w:caps/>
                          <w:color w:val="191919" w:themeColor="text1" w:themeTint="E6"/>
                          <w:sz w:val="36"/>
                          <w:szCs w:val="36"/>
                          <w:lang w:val="en-GB"/>
                        </w:rPr>
                        <w:t>objectives of the SDG 8 initiative</w:t>
                      </w:r>
                    </w:p>
                    <w:p w14:paraId="56511AD2" w14:textId="3AD7ADC0" w:rsidR="003B2D26" w:rsidRPr="003B2D26" w:rsidRDefault="003B2D26" w:rsidP="003B2D26">
                      <w:pPr>
                        <w:rPr>
                          <w:color w:val="808080" w:themeColor="background1" w:themeShade="80"/>
                          <w:lang w:val="en-GB"/>
                        </w:rPr>
                      </w:pPr>
                      <w:r w:rsidRPr="003B2D26">
                        <w:rPr>
                          <w:color w:val="808080" w:themeColor="background1" w:themeShade="80"/>
                          <w:lang w:val="en-GB"/>
                        </w:rPr>
                        <w:t xml:space="preserve">Critically scrutinise the goal, targets, and indicators of SDG 8, to reveal biases, contradictions, and links to other SDGs </w:t>
                      </w:r>
                    </w:p>
                    <w:p w14:paraId="007EDD15" w14:textId="77777777" w:rsidR="003B2D26" w:rsidRPr="003B2D26" w:rsidRDefault="003B2D26" w:rsidP="003B2D26">
                      <w:pPr>
                        <w:rPr>
                          <w:color w:val="808080" w:themeColor="background1" w:themeShade="80"/>
                          <w:lang w:val="en-GB"/>
                        </w:rPr>
                      </w:pPr>
                      <w:r w:rsidRPr="003B2D26">
                        <w:rPr>
                          <w:color w:val="808080" w:themeColor="background1" w:themeShade="80"/>
                          <w:lang w:val="en-GB"/>
                        </w:rPr>
                        <w:t xml:space="preserve">Identify and synthesise research in support of the implementation of the SDG 8 targets </w:t>
                      </w:r>
                    </w:p>
                    <w:p w14:paraId="1DF42C99" w14:textId="77777777" w:rsidR="003B2D26" w:rsidRPr="003B2D26" w:rsidRDefault="003B2D26" w:rsidP="003B2D26">
                      <w:pPr>
                        <w:rPr>
                          <w:color w:val="808080" w:themeColor="background1" w:themeShade="80"/>
                          <w:lang w:val="en-GB"/>
                        </w:rPr>
                      </w:pPr>
                      <w:r w:rsidRPr="003B2D26">
                        <w:rPr>
                          <w:color w:val="808080" w:themeColor="background1" w:themeShade="80"/>
                          <w:lang w:val="en-GB"/>
                        </w:rPr>
                        <w:t>Accelerate the implementation of research through research-to-policy interaction, including dialogue and potentially input to the Voluntary National Reviews that all countries present at the UN High Level Political Forum.</w:t>
                      </w:r>
                    </w:p>
                    <w:p w14:paraId="3B5FA560" w14:textId="77777777" w:rsidR="003B2D26" w:rsidRPr="003B2D26" w:rsidRDefault="003B2D26" w:rsidP="003B2D26">
                      <w:pPr>
                        <w:rPr>
                          <w:color w:val="808080" w:themeColor="background1" w:themeShade="80"/>
                          <w:lang w:val="en-GB"/>
                        </w:rPr>
                      </w:pPr>
                      <w:r w:rsidRPr="003B2D26">
                        <w:rPr>
                          <w:color w:val="808080" w:themeColor="background1" w:themeShade="80"/>
                          <w:lang w:val="en-GB"/>
                        </w:rPr>
                        <w:t>Advance knowledge by identifying key areas for further research</w:t>
                      </w:r>
                    </w:p>
                    <w:p w14:paraId="14837678" w14:textId="74173EF8" w:rsidR="003B2D26" w:rsidRPr="003B2D26" w:rsidRDefault="003B2D26" w:rsidP="003B2D26">
                      <w:pPr>
                        <w:rPr>
                          <w:color w:val="808080" w:themeColor="background1" w:themeShade="80"/>
                          <w:lang w:val="en-GB"/>
                        </w:rPr>
                      </w:pPr>
                      <w:r w:rsidRPr="003B2D26">
                        <w:rPr>
                          <w:color w:val="808080" w:themeColor="background1" w:themeShade="80"/>
                          <w:lang w:val="en-GB"/>
                        </w:rPr>
                        <w:t>Integrate research-based knowledge on SDG 8 in higher education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753DC">
        <w:rPr>
          <w:lang w:val="en-GB"/>
        </w:rPr>
        <w:t xml:space="preserve">As part </w:t>
      </w:r>
      <w:r w:rsidR="00F753DC" w:rsidRPr="001A6950">
        <w:rPr>
          <w:lang w:val="en-GB"/>
        </w:rPr>
        <w:t xml:space="preserve">of </w:t>
      </w:r>
      <w:hyperlink r:id="rId7" w:history="1">
        <w:r w:rsidR="00F753DC" w:rsidRPr="001A6950">
          <w:rPr>
            <w:rStyle w:val="Hyperlnk"/>
            <w:lang w:val="en-GB"/>
          </w:rPr>
          <w:t>the International Association of Universities (IAU) Cluster on Higher Education and Research for Sustainable Development</w:t>
        </w:r>
      </w:hyperlink>
      <w:r w:rsidR="00F753DC">
        <w:rPr>
          <w:lang w:val="en-GB"/>
        </w:rPr>
        <w:t>,</w:t>
      </w:r>
      <w:r w:rsidR="00F753DC" w:rsidRPr="00B47C0B">
        <w:rPr>
          <w:lang w:val="en-GB"/>
        </w:rPr>
        <w:t xml:space="preserve"> </w:t>
      </w:r>
      <w:r w:rsidR="00391C1F">
        <w:rPr>
          <w:lang w:val="en-GB"/>
        </w:rPr>
        <w:t xml:space="preserve">The </w:t>
      </w:r>
      <w:r w:rsidR="00F753DC" w:rsidRPr="00B47C0B">
        <w:rPr>
          <w:lang w:val="en-GB"/>
        </w:rPr>
        <w:t>University of Gothenburg has take</w:t>
      </w:r>
      <w:r w:rsidR="00F753DC">
        <w:rPr>
          <w:lang w:val="en-GB"/>
        </w:rPr>
        <w:t>n</w:t>
      </w:r>
      <w:r w:rsidR="00F753DC" w:rsidRPr="00B47C0B">
        <w:rPr>
          <w:lang w:val="en-GB"/>
        </w:rPr>
        <w:t xml:space="preserve"> </w:t>
      </w:r>
      <w:r w:rsidR="00D11C40">
        <w:rPr>
          <w:lang w:val="en-GB"/>
        </w:rPr>
        <w:t>the</w:t>
      </w:r>
      <w:r w:rsidR="00F753DC" w:rsidRPr="00B47C0B">
        <w:rPr>
          <w:lang w:val="en-GB"/>
        </w:rPr>
        <w:t xml:space="preserve"> lead on Sustainable Development Goal 8: Decent Work and Economic Growth.</w:t>
      </w:r>
      <w:r w:rsidR="00F753DC">
        <w:rPr>
          <w:lang w:val="en-GB"/>
        </w:rPr>
        <w:t xml:space="preserve"> Within the cluster each SDG</w:t>
      </w:r>
      <w:r w:rsidR="00F753DC" w:rsidRPr="00B47C0B">
        <w:rPr>
          <w:lang w:val="en-GB"/>
        </w:rPr>
        <w:t xml:space="preserve"> has its lead university, resulting in a global network of universities</w:t>
      </w:r>
      <w:r w:rsidR="00F753DC">
        <w:rPr>
          <w:lang w:val="en-GB"/>
        </w:rPr>
        <w:t>.</w:t>
      </w:r>
      <w:r w:rsidR="00F753DC" w:rsidRPr="00B47C0B">
        <w:rPr>
          <w:lang w:val="en-GB"/>
        </w:rPr>
        <w:t xml:space="preserve"> </w:t>
      </w:r>
      <w:r w:rsidR="00F753DC" w:rsidRPr="00EB1D3E">
        <w:rPr>
          <w:lang w:val="en-GB" w:eastAsia="sv-SE"/>
        </w:rPr>
        <w:t xml:space="preserve">The </w:t>
      </w:r>
      <w:r w:rsidR="00F753DC">
        <w:rPr>
          <w:lang w:val="en-GB" w:eastAsia="sv-SE"/>
        </w:rPr>
        <w:t>purpose</w:t>
      </w:r>
      <w:r w:rsidR="00F753DC" w:rsidRPr="00EB1D3E">
        <w:rPr>
          <w:lang w:val="en-GB" w:eastAsia="sv-SE"/>
        </w:rPr>
        <w:t xml:space="preserve"> </w:t>
      </w:r>
      <w:r w:rsidR="00F753DC" w:rsidRPr="00EB1D3E">
        <w:rPr>
          <w:lang w:val="en-GB"/>
        </w:rPr>
        <w:t xml:space="preserve">of </w:t>
      </w:r>
      <w:hyperlink r:id="rId8" w:history="1">
        <w:r w:rsidR="00F753DC">
          <w:rPr>
            <w:rStyle w:val="Hyperlnk"/>
            <w:lang w:val="en-GB"/>
          </w:rPr>
          <w:t xml:space="preserve">the SDG 8 Initiative at </w:t>
        </w:r>
        <w:r w:rsidR="00391C1F">
          <w:rPr>
            <w:rStyle w:val="Hyperlnk"/>
            <w:lang w:val="en-GB"/>
          </w:rPr>
          <w:t xml:space="preserve">the </w:t>
        </w:r>
        <w:r w:rsidR="00F753DC">
          <w:rPr>
            <w:rStyle w:val="Hyperlnk"/>
            <w:lang w:val="en-GB"/>
          </w:rPr>
          <w:t>University of Gothenburg</w:t>
        </w:r>
      </w:hyperlink>
      <w:r w:rsidR="00F753DC">
        <w:rPr>
          <w:lang w:val="en-GB"/>
        </w:rPr>
        <w:t xml:space="preserve"> </w:t>
      </w:r>
      <w:r w:rsidR="00F753DC" w:rsidRPr="00EB1D3E">
        <w:rPr>
          <w:lang w:val="en-GB" w:eastAsia="sv-SE"/>
        </w:rPr>
        <w:t xml:space="preserve">is to mobilise academic work and policy interaction </w:t>
      </w:r>
      <w:r w:rsidR="00F753DC" w:rsidRPr="00EB1D3E">
        <w:rPr>
          <w:lang w:val="en-GB"/>
        </w:rPr>
        <w:t>in local and global contexts</w:t>
      </w:r>
      <w:r w:rsidR="00F753DC">
        <w:rPr>
          <w:lang w:val="en-GB"/>
        </w:rPr>
        <w:t xml:space="preserve">, </w:t>
      </w:r>
      <w:r w:rsidR="00F753DC" w:rsidRPr="00557E1F">
        <w:rPr>
          <w:lang w:val="en-GB"/>
        </w:rPr>
        <w:t xml:space="preserve">together with eight satellite universities globally. </w:t>
      </w:r>
      <w:r w:rsidR="00F753DC" w:rsidRPr="00EB1D3E">
        <w:rPr>
          <w:lang w:val="en-GB" w:eastAsia="sv-SE"/>
        </w:rPr>
        <w:t>The satellite</w:t>
      </w:r>
      <w:r w:rsidR="00F753DC">
        <w:rPr>
          <w:lang w:val="en-GB" w:eastAsia="sv-SE"/>
        </w:rPr>
        <w:t xml:space="preserve"> universities, located in </w:t>
      </w:r>
      <w:r w:rsidR="00D11C40">
        <w:rPr>
          <w:lang w:val="en-GB" w:eastAsia="sv-SE"/>
        </w:rPr>
        <w:t>the Global South</w:t>
      </w:r>
      <w:r w:rsidR="00F753DC">
        <w:rPr>
          <w:lang w:val="en-GB" w:eastAsia="sv-SE"/>
        </w:rPr>
        <w:t xml:space="preserve">, </w:t>
      </w:r>
      <w:r w:rsidR="00F753DC" w:rsidRPr="00EB1D3E">
        <w:rPr>
          <w:lang w:val="en-GB" w:eastAsia="sv-SE"/>
        </w:rPr>
        <w:t>provide opportunities for dynamic research collaboration by addressing the challenges of SDG 8 from the various geographical and methodological perspectives represented</w:t>
      </w:r>
      <w:r w:rsidR="00F753DC" w:rsidRPr="006C09DB">
        <w:rPr>
          <w:lang w:val="en-GB" w:eastAsia="sv-SE"/>
        </w:rPr>
        <w:t xml:space="preserve">. </w:t>
      </w:r>
    </w:p>
    <w:p w14:paraId="3E465030" w14:textId="2A57AE8A" w:rsidR="00B51E7F" w:rsidRDefault="00300450" w:rsidP="00F753DC">
      <w:pPr>
        <w:rPr>
          <w:lang w:val="en-GB"/>
        </w:rPr>
      </w:pPr>
      <w:r>
        <w:rPr>
          <w:lang w:val="en-GB"/>
        </w:rPr>
        <w:t xml:space="preserve">This </w:t>
      </w:r>
      <w:r w:rsidR="002F5BC3">
        <w:rPr>
          <w:lang w:val="en-GB"/>
        </w:rPr>
        <w:t>will be</w:t>
      </w:r>
      <w:r>
        <w:rPr>
          <w:lang w:val="en-GB"/>
        </w:rPr>
        <w:t xml:space="preserve"> the second </w:t>
      </w:r>
      <w:r w:rsidR="00384F5D">
        <w:rPr>
          <w:lang w:val="en-GB"/>
        </w:rPr>
        <w:t>i</w:t>
      </w:r>
      <w:r w:rsidR="00B51E7F" w:rsidRPr="0017684A">
        <w:rPr>
          <w:lang w:val="en-GB"/>
        </w:rPr>
        <w:t xml:space="preserve">nternational </w:t>
      </w:r>
      <w:r w:rsidR="00384F5D">
        <w:rPr>
          <w:lang w:val="en-GB"/>
        </w:rPr>
        <w:t>r</w:t>
      </w:r>
      <w:r w:rsidR="00B51E7F" w:rsidRPr="0017684A">
        <w:rPr>
          <w:lang w:val="en-GB"/>
        </w:rPr>
        <w:t xml:space="preserve">esearch </w:t>
      </w:r>
      <w:r w:rsidR="00384F5D">
        <w:rPr>
          <w:lang w:val="en-GB"/>
        </w:rPr>
        <w:t>c</w:t>
      </w:r>
      <w:r w:rsidR="00B51E7F" w:rsidRPr="0017684A">
        <w:rPr>
          <w:lang w:val="en-GB"/>
        </w:rPr>
        <w:t xml:space="preserve">onference </w:t>
      </w:r>
      <w:r w:rsidR="00B51E7F">
        <w:rPr>
          <w:lang w:val="en-GB"/>
        </w:rPr>
        <w:t xml:space="preserve">on Sustainable Development Goal 8 </w:t>
      </w:r>
      <w:r w:rsidR="00B51E7F" w:rsidRPr="0017684A">
        <w:rPr>
          <w:lang w:val="en-GB"/>
        </w:rPr>
        <w:t xml:space="preserve">at the School of </w:t>
      </w:r>
      <w:r w:rsidR="00B51E7F">
        <w:rPr>
          <w:lang w:val="en-GB"/>
        </w:rPr>
        <w:t xml:space="preserve">Business, </w:t>
      </w:r>
      <w:r w:rsidR="00B51E7F" w:rsidRPr="0017684A">
        <w:rPr>
          <w:lang w:val="en-GB"/>
        </w:rPr>
        <w:t>Economics</w:t>
      </w:r>
      <w:r w:rsidR="00B51E7F">
        <w:rPr>
          <w:lang w:val="en-GB"/>
        </w:rPr>
        <w:t xml:space="preserve"> and Law</w:t>
      </w:r>
      <w:r w:rsidR="002F5BC3">
        <w:rPr>
          <w:lang w:val="en-GB"/>
        </w:rPr>
        <w:t xml:space="preserve"> in Gothenburg</w:t>
      </w:r>
      <w:r w:rsidR="00B51E7F">
        <w:rPr>
          <w:lang w:val="en-GB"/>
        </w:rPr>
        <w:t>,</w:t>
      </w:r>
      <w:r>
        <w:rPr>
          <w:lang w:val="en-GB"/>
        </w:rPr>
        <w:t xml:space="preserve"> and we invite researchers to contribute to the content by submitting abstracts </w:t>
      </w:r>
      <w:r w:rsidR="00B51E7F">
        <w:rPr>
          <w:lang w:val="en-GB"/>
        </w:rPr>
        <w:t xml:space="preserve">of current or recent research, as well as </w:t>
      </w:r>
      <w:r w:rsidR="00D11C40">
        <w:rPr>
          <w:lang w:val="en-GB"/>
        </w:rPr>
        <w:t>relevant</w:t>
      </w:r>
      <w:r w:rsidR="00B51E7F">
        <w:rPr>
          <w:lang w:val="en-GB"/>
        </w:rPr>
        <w:t xml:space="preserve"> examples of educational or collaborative activities. We encourage in particular researchers at the satellite</w:t>
      </w:r>
      <w:r w:rsidR="00384F5D">
        <w:rPr>
          <w:lang w:val="en-GB"/>
        </w:rPr>
        <w:t xml:space="preserve"> </w:t>
      </w:r>
      <w:r w:rsidR="00B51E7F">
        <w:rPr>
          <w:lang w:val="en-GB"/>
        </w:rPr>
        <w:t xml:space="preserve">universities, though everyone is welcome to submit their proposals, </w:t>
      </w:r>
      <w:r w:rsidR="003C6CC3">
        <w:rPr>
          <w:lang w:val="en-GB"/>
        </w:rPr>
        <w:t xml:space="preserve">ideally expressing the </w:t>
      </w:r>
      <w:r w:rsidR="00B51E7F">
        <w:rPr>
          <w:lang w:val="en-GB"/>
        </w:rPr>
        <w:t xml:space="preserve">connection to one or several of </w:t>
      </w:r>
      <w:hyperlink r:id="rId9" w:history="1">
        <w:r w:rsidR="00B51E7F">
          <w:rPr>
            <w:rStyle w:val="Hyperlnk"/>
            <w:lang w:val="en-GB"/>
          </w:rPr>
          <w:t>the targets of SDG 8</w:t>
        </w:r>
      </w:hyperlink>
      <w:r w:rsidR="00B51E7F">
        <w:rPr>
          <w:lang w:val="en-GB"/>
        </w:rPr>
        <w:t xml:space="preserve">. </w:t>
      </w:r>
    </w:p>
    <w:p w14:paraId="47C9086E" w14:textId="4045C08C" w:rsidR="00E67C91" w:rsidRDefault="00E67C91" w:rsidP="00F753DC">
      <w:pPr>
        <w:rPr>
          <w:lang w:val="en-GB"/>
        </w:rPr>
      </w:pPr>
      <w:r w:rsidRPr="00E67C91">
        <w:rPr>
          <w:noProof/>
          <w:lang w:val="en-GB"/>
        </w:rPr>
        <w:lastRenderedPageBreak/>
        <mc:AlternateContent>
          <mc:Choice Requires="wps">
            <w:drawing>
              <wp:anchor distT="0" distB="0" distL="228600" distR="228600" simplePos="0" relativeHeight="251664384" behindDoc="0" locked="0" layoutInCell="1" allowOverlap="1" wp14:anchorId="263EDAFC" wp14:editId="79EF2949">
                <wp:simplePos x="0" y="0"/>
                <wp:positionH relativeFrom="margin">
                  <wp:align>right</wp:align>
                </wp:positionH>
                <wp:positionV relativeFrom="margin">
                  <wp:posOffset>1335649</wp:posOffset>
                </wp:positionV>
                <wp:extent cx="2118995" cy="2827020"/>
                <wp:effectExtent l="19050" t="0" r="0" b="0"/>
                <wp:wrapSquare wrapText="bothSides"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995" cy="282760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>
                          <a:outerShdw dist="19050" dir="10800000" algn="r" rotWithShape="0">
                            <a:schemeClr val="accent2"/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900F0F" w14:textId="39294BC3" w:rsidR="00E67C91" w:rsidRPr="00E67C91" w:rsidRDefault="00E67C91">
                            <w:pPr>
                              <w:spacing w:after="240" w:line="240" w:lineRule="auto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191919" w:themeColor="text1" w:themeTint="E6"/>
                                <w:sz w:val="36"/>
                                <w:szCs w:val="36"/>
                                <w:lang w:val="en-GB"/>
                              </w:rPr>
                            </w:pPr>
                            <w:r w:rsidRPr="00E67C91"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191919" w:themeColor="text1" w:themeTint="E6"/>
                                <w:sz w:val="36"/>
                                <w:szCs w:val="36"/>
                                <w:lang w:val="en-GB"/>
                              </w:rPr>
                              <w:t>collaborating partners</w:t>
                            </w:r>
                          </w:p>
                          <w:p w14:paraId="016FB97C" w14:textId="29C1F70C" w:rsidR="00E67C91" w:rsidRPr="00E67C91" w:rsidRDefault="00E67C91" w:rsidP="00E67C91">
                            <w:pPr>
                              <w:rPr>
                                <w:color w:val="808080" w:themeColor="background1" w:themeShade="80"/>
                                <w:lang w:val="en-GB"/>
                              </w:rPr>
                            </w:pPr>
                            <w:r w:rsidRPr="00E67C91">
                              <w:rPr>
                                <w:color w:val="808080" w:themeColor="background1" w:themeShade="80"/>
                                <w:lang w:val="en-GB"/>
                              </w:rPr>
                              <w:t>Chalmers University of Technology</w:t>
                            </w:r>
                          </w:p>
                          <w:p w14:paraId="362B8252" w14:textId="77777777" w:rsidR="00E67C91" w:rsidRPr="00E67C91" w:rsidRDefault="00E67C91" w:rsidP="00E67C91">
                            <w:pPr>
                              <w:rPr>
                                <w:color w:val="808080" w:themeColor="background1" w:themeShade="80"/>
                                <w:lang w:val="en-GB"/>
                              </w:rPr>
                            </w:pPr>
                            <w:r w:rsidRPr="00E67C91">
                              <w:rPr>
                                <w:color w:val="808080" w:themeColor="background1" w:themeShade="80"/>
                                <w:lang w:val="en-GB"/>
                              </w:rPr>
                              <w:t xml:space="preserve">Karolinska </w:t>
                            </w:r>
                            <w:proofErr w:type="spellStart"/>
                            <w:r w:rsidRPr="00E67C91">
                              <w:rPr>
                                <w:color w:val="808080" w:themeColor="background1" w:themeShade="80"/>
                                <w:lang w:val="en-GB"/>
                              </w:rPr>
                              <w:t>Institutet</w:t>
                            </w:r>
                            <w:proofErr w:type="spellEnd"/>
                            <w:r w:rsidRPr="00E67C91">
                              <w:rPr>
                                <w:color w:val="808080" w:themeColor="background1" w:themeShade="80"/>
                                <w:lang w:val="en-GB"/>
                              </w:rPr>
                              <w:t xml:space="preserve"> (medicine)</w:t>
                            </w:r>
                          </w:p>
                          <w:p w14:paraId="52604A7E" w14:textId="23CA7A49" w:rsidR="00E67C91" w:rsidRPr="00E67C91" w:rsidRDefault="00E67C91" w:rsidP="00E67C91">
                            <w:pPr>
                              <w:rPr>
                                <w:color w:val="808080" w:themeColor="background1" w:themeShade="80"/>
                                <w:lang w:val="en-GB"/>
                              </w:rPr>
                            </w:pPr>
                            <w:r w:rsidRPr="00E67C91">
                              <w:rPr>
                                <w:color w:val="808080" w:themeColor="background1" w:themeShade="80"/>
                                <w:lang w:val="en-GB"/>
                              </w:rPr>
                              <w:t>The European Network Education and Training in Occupational Safety and Health (</w:t>
                            </w:r>
                            <w:proofErr w:type="spellStart"/>
                            <w:r w:rsidRPr="00E67C91">
                              <w:rPr>
                                <w:color w:val="808080" w:themeColor="background1" w:themeShade="80"/>
                                <w:lang w:val="en-GB"/>
                              </w:rPr>
                              <w:t>ENETOSH</w:t>
                            </w:r>
                            <w:proofErr w:type="spellEnd"/>
                            <w:r w:rsidRPr="00E67C91">
                              <w:rPr>
                                <w:color w:val="808080" w:themeColor="background1" w:themeShade="80"/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137160" rIns="0" bIns="13716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EDAFC" id="Textruta 2" o:spid="_x0000_s1027" type="#_x0000_t202" style="position:absolute;margin-left:115.65pt;margin-top:105.15pt;width:166.85pt;height:222.6pt;z-index:251664384;visibility:visible;mso-wrap-style:square;mso-width-percent:0;mso-height-percent:0;mso-wrap-distance-left:18pt;mso-wrap-distance-top:0;mso-wrap-distance-right:18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" fillcolor="white [3212]" stroked="f" strokeweight=".5pt">
                <v:shadow on="t" color="#ed7d31 [3205]" origin=".5" offset="-1.5pt,0"/>
                <v:textbox inset="18pt,10.8pt,0,10.8pt">
                  <w:txbxContent>
                    <w:p w14:paraId="57900F0F" w14:textId="39294BC3" w:rsidR="00E67C91" w:rsidRPr="00E67C91" w:rsidRDefault="00E67C91">
                      <w:pPr>
                        <w:spacing w:after="240" w:line="240" w:lineRule="auto"/>
                        <w:rPr>
                          <w:rFonts w:asciiTheme="majorHAnsi" w:eastAsiaTheme="majorEastAsia" w:hAnsiTheme="majorHAnsi" w:cstheme="majorBidi"/>
                          <w:caps/>
                          <w:color w:val="191919" w:themeColor="text1" w:themeTint="E6"/>
                          <w:sz w:val="36"/>
                          <w:szCs w:val="36"/>
                          <w:lang w:val="en-GB"/>
                        </w:rPr>
                      </w:pPr>
                      <w:r w:rsidRPr="00E67C91">
                        <w:rPr>
                          <w:rFonts w:asciiTheme="majorHAnsi" w:eastAsiaTheme="majorEastAsia" w:hAnsiTheme="majorHAnsi" w:cstheme="majorBidi"/>
                          <w:caps/>
                          <w:color w:val="191919" w:themeColor="text1" w:themeTint="E6"/>
                          <w:sz w:val="36"/>
                          <w:szCs w:val="36"/>
                          <w:lang w:val="en-GB"/>
                        </w:rPr>
                        <w:t>collaborating partners</w:t>
                      </w:r>
                    </w:p>
                    <w:p w14:paraId="016FB97C" w14:textId="29C1F70C" w:rsidR="00E67C91" w:rsidRPr="00E67C91" w:rsidRDefault="00E67C91" w:rsidP="00E67C91">
                      <w:pPr>
                        <w:rPr>
                          <w:color w:val="808080" w:themeColor="background1" w:themeShade="80"/>
                          <w:lang w:val="en-GB"/>
                        </w:rPr>
                      </w:pPr>
                      <w:r w:rsidRPr="00E67C91">
                        <w:rPr>
                          <w:color w:val="808080" w:themeColor="background1" w:themeShade="80"/>
                          <w:lang w:val="en-GB"/>
                        </w:rPr>
                        <w:t>Chalmers University of Technology</w:t>
                      </w:r>
                    </w:p>
                    <w:p w14:paraId="362B8252" w14:textId="77777777" w:rsidR="00E67C91" w:rsidRPr="00E67C91" w:rsidRDefault="00E67C91" w:rsidP="00E67C91">
                      <w:pPr>
                        <w:rPr>
                          <w:color w:val="808080" w:themeColor="background1" w:themeShade="80"/>
                          <w:lang w:val="en-GB"/>
                        </w:rPr>
                      </w:pPr>
                      <w:r w:rsidRPr="00E67C91">
                        <w:rPr>
                          <w:color w:val="808080" w:themeColor="background1" w:themeShade="80"/>
                          <w:lang w:val="en-GB"/>
                        </w:rPr>
                        <w:t>Karolinska Institutet (medicine)</w:t>
                      </w:r>
                    </w:p>
                    <w:p w14:paraId="52604A7E" w14:textId="23CA7A49" w:rsidR="00E67C91" w:rsidRPr="00E67C91" w:rsidRDefault="00E67C91" w:rsidP="00E67C91">
                      <w:pPr>
                        <w:rPr>
                          <w:color w:val="808080" w:themeColor="background1" w:themeShade="80"/>
                          <w:lang w:val="en-GB"/>
                        </w:rPr>
                      </w:pPr>
                      <w:r w:rsidRPr="00E67C91">
                        <w:rPr>
                          <w:color w:val="808080" w:themeColor="background1" w:themeShade="80"/>
                          <w:lang w:val="en-GB"/>
                        </w:rPr>
                        <w:t>The European Network Education and Training in Occupational Safety and Health (ENETOSH)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E67C91">
        <w:rPr>
          <w:noProof/>
          <w:lang w:val="en-GB"/>
        </w:rPr>
        <mc:AlternateContent>
          <mc:Choice Requires="wps">
            <w:drawing>
              <wp:anchor distT="0" distB="0" distL="228600" distR="228600" simplePos="0" relativeHeight="251662336" behindDoc="0" locked="0" layoutInCell="1" allowOverlap="1" wp14:anchorId="4FF8D112" wp14:editId="1C9D8544">
                <wp:simplePos x="0" y="0"/>
                <wp:positionH relativeFrom="margin">
                  <wp:align>left</wp:align>
                </wp:positionH>
                <wp:positionV relativeFrom="margin">
                  <wp:posOffset>1314157</wp:posOffset>
                </wp:positionV>
                <wp:extent cx="3166745" cy="2869565"/>
                <wp:effectExtent l="19050" t="0" r="0" b="6985"/>
                <wp:wrapTopAndBottom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6745" cy="28695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>
                          <a:outerShdw dist="19050" dir="10800000" algn="r" rotWithShape="0">
                            <a:schemeClr val="accent2"/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99E411" w14:textId="2B6D4C78" w:rsidR="00E67C91" w:rsidRPr="00E67C91" w:rsidRDefault="00E67C91">
                            <w:pPr>
                              <w:spacing w:after="240" w:line="240" w:lineRule="auto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191919" w:themeColor="text1" w:themeTint="E6"/>
                                <w:sz w:val="36"/>
                                <w:szCs w:val="36"/>
                                <w:lang w:val="en-GB"/>
                              </w:rPr>
                            </w:pPr>
                            <w:r w:rsidRPr="00E67C91"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191919" w:themeColor="text1" w:themeTint="E6"/>
                                <w:sz w:val="36"/>
                                <w:szCs w:val="36"/>
                                <w:lang w:val="en-GB"/>
                              </w:rPr>
                              <w:t>satellite universities</w:t>
                            </w:r>
                          </w:p>
                          <w:p w14:paraId="2503C936" w14:textId="7413DFE3" w:rsidR="00E67C91" w:rsidRPr="00E67C91" w:rsidRDefault="00E67C91" w:rsidP="00E67C91">
                            <w:pPr>
                              <w:rPr>
                                <w:color w:val="808080" w:themeColor="background1" w:themeShade="80"/>
                                <w:lang w:val="en-GB"/>
                              </w:rPr>
                            </w:pPr>
                            <w:r w:rsidRPr="00E67C91">
                              <w:rPr>
                                <w:color w:val="808080" w:themeColor="background1" w:themeShade="80"/>
                                <w:lang w:val="en-GB"/>
                              </w:rPr>
                              <w:t>University of Concepción, Chile</w:t>
                            </w:r>
                          </w:p>
                          <w:p w14:paraId="1D4AEB12" w14:textId="77777777" w:rsidR="00E67C91" w:rsidRPr="00E67C91" w:rsidRDefault="00E67C91" w:rsidP="00E67C91">
                            <w:pPr>
                              <w:rPr>
                                <w:color w:val="808080" w:themeColor="background1" w:themeShade="80"/>
                                <w:lang w:val="en-GB"/>
                              </w:rPr>
                            </w:pPr>
                            <w:r w:rsidRPr="00E67C91">
                              <w:rPr>
                                <w:color w:val="808080" w:themeColor="background1" w:themeShade="80"/>
                                <w:lang w:val="en-GB"/>
                              </w:rPr>
                              <w:t xml:space="preserve">Universidad de </w:t>
                            </w:r>
                            <w:proofErr w:type="spellStart"/>
                            <w:r w:rsidRPr="00E67C91">
                              <w:rPr>
                                <w:color w:val="808080" w:themeColor="background1" w:themeShade="80"/>
                                <w:lang w:val="en-GB"/>
                              </w:rPr>
                              <w:t>los</w:t>
                            </w:r>
                            <w:proofErr w:type="spellEnd"/>
                            <w:r w:rsidRPr="00E67C91">
                              <w:rPr>
                                <w:color w:val="808080" w:themeColor="background1" w:themeShade="80"/>
                                <w:lang w:val="en-GB"/>
                              </w:rPr>
                              <w:t xml:space="preserve"> Andes, Colombia</w:t>
                            </w:r>
                          </w:p>
                          <w:p w14:paraId="5E28CBD5" w14:textId="77777777" w:rsidR="00E67C91" w:rsidRPr="00E67C91" w:rsidRDefault="00E67C91" w:rsidP="00E67C91">
                            <w:pPr>
                              <w:rPr>
                                <w:color w:val="808080" w:themeColor="background1" w:themeShade="80"/>
                                <w:lang w:val="en-GB"/>
                              </w:rPr>
                            </w:pPr>
                            <w:r w:rsidRPr="00E67C91">
                              <w:rPr>
                                <w:color w:val="808080" w:themeColor="background1" w:themeShade="80"/>
                                <w:lang w:val="en-GB"/>
                              </w:rPr>
                              <w:t>Addis Ababa University, Ethiopia</w:t>
                            </w:r>
                          </w:p>
                          <w:p w14:paraId="5E20905B" w14:textId="77777777" w:rsidR="00E67C91" w:rsidRPr="00E67C91" w:rsidRDefault="00E67C91" w:rsidP="00E67C91">
                            <w:pPr>
                              <w:rPr>
                                <w:color w:val="808080" w:themeColor="background1" w:themeShade="80"/>
                                <w:lang w:val="en-GB"/>
                              </w:rPr>
                            </w:pPr>
                            <w:r w:rsidRPr="00E67C91">
                              <w:rPr>
                                <w:color w:val="808080" w:themeColor="background1" w:themeShade="80"/>
                                <w:lang w:val="en-GB"/>
                              </w:rPr>
                              <w:t>University of Nairobi, Kenya</w:t>
                            </w:r>
                          </w:p>
                          <w:p w14:paraId="224ED511" w14:textId="77777777" w:rsidR="00E67C91" w:rsidRPr="00E67C91" w:rsidRDefault="00E67C91" w:rsidP="00E67C91">
                            <w:pPr>
                              <w:rPr>
                                <w:color w:val="808080" w:themeColor="background1" w:themeShade="80"/>
                                <w:lang w:val="en-GB"/>
                              </w:rPr>
                            </w:pPr>
                            <w:r w:rsidRPr="00E67C91">
                              <w:rPr>
                                <w:color w:val="808080" w:themeColor="background1" w:themeShade="80"/>
                                <w:lang w:val="en-GB"/>
                              </w:rPr>
                              <w:t xml:space="preserve">University of Nigeria, Nsukka, Nigeria    </w:t>
                            </w:r>
                          </w:p>
                          <w:p w14:paraId="4550B721" w14:textId="77777777" w:rsidR="00E67C91" w:rsidRPr="00E67C91" w:rsidRDefault="00E67C91" w:rsidP="00E67C91">
                            <w:pPr>
                              <w:rPr>
                                <w:color w:val="808080" w:themeColor="background1" w:themeShade="80"/>
                                <w:lang w:val="en-GB"/>
                              </w:rPr>
                            </w:pPr>
                            <w:r w:rsidRPr="00E67C91">
                              <w:rPr>
                                <w:color w:val="808080" w:themeColor="background1" w:themeShade="80"/>
                                <w:lang w:val="en-GB"/>
                              </w:rPr>
                              <w:t>University of Dar Es Salaam, Tanzania</w:t>
                            </w:r>
                          </w:p>
                          <w:p w14:paraId="448E518B" w14:textId="77777777" w:rsidR="00E67C91" w:rsidRPr="00E67C91" w:rsidRDefault="00E67C91" w:rsidP="00E67C91">
                            <w:pPr>
                              <w:rPr>
                                <w:color w:val="808080" w:themeColor="background1" w:themeShade="80"/>
                                <w:lang w:val="en-GB"/>
                              </w:rPr>
                            </w:pPr>
                            <w:r w:rsidRPr="00E67C91">
                              <w:rPr>
                                <w:color w:val="808080" w:themeColor="background1" w:themeShade="80"/>
                                <w:lang w:val="en-GB"/>
                              </w:rPr>
                              <w:t>Makerere University, Uganda</w:t>
                            </w:r>
                          </w:p>
                          <w:p w14:paraId="35A33351" w14:textId="550D2366" w:rsidR="00E67C91" w:rsidRPr="00E67C91" w:rsidRDefault="00E67C91" w:rsidP="00E67C91">
                            <w:pPr>
                              <w:rPr>
                                <w:color w:val="808080" w:themeColor="background1" w:themeShade="80"/>
                                <w:lang w:val="en-GB"/>
                              </w:rPr>
                            </w:pPr>
                            <w:r w:rsidRPr="00E67C91">
                              <w:rPr>
                                <w:color w:val="808080" w:themeColor="background1" w:themeShade="80"/>
                                <w:lang w:val="en-GB"/>
                              </w:rPr>
                              <w:t>University of Economics Ho Chi Minh City, Vietnam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137160" rIns="0" bIns="13716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8D112" id="Textruta 1" o:spid="_x0000_s1028" type="#_x0000_t202" style="position:absolute;margin-left:0;margin-top:103.5pt;width:249.35pt;height:225.95pt;z-index:251662336;visibility:visible;mso-wrap-style:square;mso-width-percent:0;mso-height-percent:0;mso-wrap-distance-left:18pt;mso-wrap-distance-top:0;mso-wrap-distance-right:18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" fillcolor="white [3212]" stroked="f" strokeweight=".5pt">
                <v:shadow on="t" color="#ed7d31 [3205]" origin=".5" offset="-1.5pt,0"/>
                <v:textbox inset="18pt,10.8pt,0,10.8pt">
                  <w:txbxContent>
                    <w:p w14:paraId="1299E411" w14:textId="2B6D4C78" w:rsidR="00E67C91" w:rsidRPr="00E67C91" w:rsidRDefault="00E67C91">
                      <w:pPr>
                        <w:spacing w:after="240" w:line="240" w:lineRule="auto"/>
                        <w:rPr>
                          <w:rFonts w:asciiTheme="majorHAnsi" w:eastAsiaTheme="majorEastAsia" w:hAnsiTheme="majorHAnsi" w:cstheme="majorBidi"/>
                          <w:caps/>
                          <w:color w:val="191919" w:themeColor="text1" w:themeTint="E6"/>
                          <w:sz w:val="36"/>
                          <w:szCs w:val="36"/>
                          <w:lang w:val="en-GB"/>
                        </w:rPr>
                      </w:pPr>
                      <w:r w:rsidRPr="00E67C91">
                        <w:rPr>
                          <w:rFonts w:asciiTheme="majorHAnsi" w:eastAsiaTheme="majorEastAsia" w:hAnsiTheme="majorHAnsi" w:cstheme="majorBidi"/>
                          <w:caps/>
                          <w:color w:val="191919" w:themeColor="text1" w:themeTint="E6"/>
                          <w:sz w:val="36"/>
                          <w:szCs w:val="36"/>
                          <w:lang w:val="en-GB"/>
                        </w:rPr>
                        <w:t>satellite universities</w:t>
                      </w:r>
                    </w:p>
                    <w:p w14:paraId="2503C936" w14:textId="7413DFE3" w:rsidR="00E67C91" w:rsidRPr="00E67C91" w:rsidRDefault="00E67C91" w:rsidP="00E67C91">
                      <w:pPr>
                        <w:rPr>
                          <w:color w:val="808080" w:themeColor="background1" w:themeShade="80"/>
                          <w:lang w:val="en-GB"/>
                        </w:rPr>
                      </w:pPr>
                      <w:r w:rsidRPr="00E67C91">
                        <w:rPr>
                          <w:color w:val="808080" w:themeColor="background1" w:themeShade="80"/>
                          <w:lang w:val="en-GB"/>
                        </w:rPr>
                        <w:t>University of Concepción, Chile</w:t>
                      </w:r>
                    </w:p>
                    <w:p w14:paraId="1D4AEB12" w14:textId="77777777" w:rsidR="00E67C91" w:rsidRPr="00E67C91" w:rsidRDefault="00E67C91" w:rsidP="00E67C91">
                      <w:pPr>
                        <w:rPr>
                          <w:color w:val="808080" w:themeColor="background1" w:themeShade="80"/>
                          <w:lang w:val="en-GB"/>
                        </w:rPr>
                      </w:pPr>
                      <w:r w:rsidRPr="00E67C91">
                        <w:rPr>
                          <w:color w:val="808080" w:themeColor="background1" w:themeShade="80"/>
                          <w:lang w:val="en-GB"/>
                        </w:rPr>
                        <w:t>Universidad de los Andes, Colombia</w:t>
                      </w:r>
                    </w:p>
                    <w:p w14:paraId="5E28CBD5" w14:textId="77777777" w:rsidR="00E67C91" w:rsidRPr="00E67C91" w:rsidRDefault="00E67C91" w:rsidP="00E67C91">
                      <w:pPr>
                        <w:rPr>
                          <w:color w:val="808080" w:themeColor="background1" w:themeShade="80"/>
                          <w:lang w:val="en-GB"/>
                        </w:rPr>
                      </w:pPr>
                      <w:r w:rsidRPr="00E67C91">
                        <w:rPr>
                          <w:color w:val="808080" w:themeColor="background1" w:themeShade="80"/>
                          <w:lang w:val="en-GB"/>
                        </w:rPr>
                        <w:t>Addis Ababa University, Ethiopia</w:t>
                      </w:r>
                    </w:p>
                    <w:p w14:paraId="5E20905B" w14:textId="77777777" w:rsidR="00E67C91" w:rsidRPr="00E67C91" w:rsidRDefault="00E67C91" w:rsidP="00E67C91">
                      <w:pPr>
                        <w:rPr>
                          <w:color w:val="808080" w:themeColor="background1" w:themeShade="80"/>
                          <w:lang w:val="en-GB"/>
                        </w:rPr>
                      </w:pPr>
                      <w:r w:rsidRPr="00E67C91">
                        <w:rPr>
                          <w:color w:val="808080" w:themeColor="background1" w:themeShade="80"/>
                          <w:lang w:val="en-GB"/>
                        </w:rPr>
                        <w:t>University of Nairobi, Kenya</w:t>
                      </w:r>
                    </w:p>
                    <w:p w14:paraId="224ED511" w14:textId="77777777" w:rsidR="00E67C91" w:rsidRPr="00E67C91" w:rsidRDefault="00E67C91" w:rsidP="00E67C91">
                      <w:pPr>
                        <w:rPr>
                          <w:color w:val="808080" w:themeColor="background1" w:themeShade="80"/>
                          <w:lang w:val="en-GB"/>
                        </w:rPr>
                      </w:pPr>
                      <w:r w:rsidRPr="00E67C91">
                        <w:rPr>
                          <w:color w:val="808080" w:themeColor="background1" w:themeShade="80"/>
                          <w:lang w:val="en-GB"/>
                        </w:rPr>
                        <w:t xml:space="preserve">University of Nigeria, Nsukka, Nigeria    </w:t>
                      </w:r>
                    </w:p>
                    <w:p w14:paraId="4550B721" w14:textId="77777777" w:rsidR="00E67C91" w:rsidRPr="00E67C91" w:rsidRDefault="00E67C91" w:rsidP="00E67C91">
                      <w:pPr>
                        <w:rPr>
                          <w:color w:val="808080" w:themeColor="background1" w:themeShade="80"/>
                          <w:lang w:val="en-GB"/>
                        </w:rPr>
                      </w:pPr>
                      <w:r w:rsidRPr="00E67C91">
                        <w:rPr>
                          <w:color w:val="808080" w:themeColor="background1" w:themeShade="80"/>
                          <w:lang w:val="en-GB"/>
                        </w:rPr>
                        <w:t>University of Dar Es Salaam, Tanzania</w:t>
                      </w:r>
                    </w:p>
                    <w:p w14:paraId="448E518B" w14:textId="77777777" w:rsidR="00E67C91" w:rsidRPr="00E67C91" w:rsidRDefault="00E67C91" w:rsidP="00E67C91">
                      <w:pPr>
                        <w:rPr>
                          <w:color w:val="808080" w:themeColor="background1" w:themeShade="80"/>
                          <w:lang w:val="en-GB"/>
                        </w:rPr>
                      </w:pPr>
                      <w:r w:rsidRPr="00E67C91">
                        <w:rPr>
                          <w:color w:val="808080" w:themeColor="background1" w:themeShade="80"/>
                          <w:lang w:val="en-GB"/>
                        </w:rPr>
                        <w:t>Makerere University, Uganda</w:t>
                      </w:r>
                    </w:p>
                    <w:p w14:paraId="35A33351" w14:textId="550D2366" w:rsidR="00E67C91" w:rsidRPr="00E67C91" w:rsidRDefault="00E67C91" w:rsidP="00E67C91">
                      <w:pPr>
                        <w:rPr>
                          <w:color w:val="808080" w:themeColor="background1" w:themeShade="80"/>
                          <w:lang w:val="en-GB"/>
                        </w:rPr>
                      </w:pPr>
                      <w:r w:rsidRPr="00E67C91">
                        <w:rPr>
                          <w:color w:val="808080" w:themeColor="background1" w:themeShade="80"/>
                          <w:lang w:val="en-GB"/>
                        </w:rPr>
                        <w:t>University of Economics Ho Chi Minh City, Vietnam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F753DC" w:rsidRPr="00B238D0">
        <w:rPr>
          <w:lang w:val="en-GB"/>
        </w:rPr>
        <w:t>The conference</w:t>
      </w:r>
      <w:r w:rsidR="00F753DC">
        <w:rPr>
          <w:lang w:val="en-GB"/>
        </w:rPr>
        <w:t xml:space="preserve"> is</w:t>
      </w:r>
      <w:r w:rsidR="00F753DC" w:rsidRPr="00B238D0">
        <w:rPr>
          <w:lang w:val="en-GB"/>
        </w:rPr>
        <w:t xml:space="preserve"> hosted by the School of Business, Economics and Law at the University of Gothenburg</w:t>
      </w:r>
      <w:r w:rsidR="00F753DC">
        <w:rPr>
          <w:lang w:val="en-GB"/>
        </w:rPr>
        <w:t xml:space="preserve"> and</w:t>
      </w:r>
      <w:r w:rsidR="00F753DC" w:rsidRPr="00B238D0">
        <w:rPr>
          <w:lang w:val="en-GB"/>
        </w:rPr>
        <w:t xml:space="preserve"> co-organised by </w:t>
      </w:r>
      <w:r w:rsidR="00F753DC">
        <w:rPr>
          <w:lang w:val="en-GB"/>
        </w:rPr>
        <w:t xml:space="preserve">the </w:t>
      </w:r>
      <w:r w:rsidR="00F753DC" w:rsidRPr="00B238D0">
        <w:rPr>
          <w:lang w:val="en-GB"/>
        </w:rPr>
        <w:t>Environment for Development</w:t>
      </w:r>
      <w:r w:rsidR="00F753DC">
        <w:rPr>
          <w:lang w:val="en-GB"/>
        </w:rPr>
        <w:t xml:space="preserve"> Initiative (EfD)</w:t>
      </w:r>
      <w:r w:rsidR="00F753DC" w:rsidRPr="00B238D0">
        <w:rPr>
          <w:lang w:val="en-GB"/>
        </w:rPr>
        <w:t xml:space="preserve">, the </w:t>
      </w:r>
      <w:r w:rsidR="00D11C40">
        <w:rPr>
          <w:lang w:val="en-GB"/>
        </w:rPr>
        <w:t>D</w:t>
      </w:r>
      <w:r w:rsidR="00F753DC" w:rsidRPr="00B238D0">
        <w:rPr>
          <w:lang w:val="en-GB"/>
        </w:rPr>
        <w:t xml:space="preserve">epartment of Sociology and Work Science at the Faculty of Social Sciences, School of Public Health and Community Medicine at </w:t>
      </w:r>
      <w:proofErr w:type="spellStart"/>
      <w:r w:rsidR="00F753DC" w:rsidRPr="00B238D0">
        <w:rPr>
          <w:lang w:val="en-GB"/>
        </w:rPr>
        <w:t>Sahlgrenska</w:t>
      </w:r>
      <w:proofErr w:type="spellEnd"/>
      <w:r w:rsidR="00F753DC" w:rsidRPr="00B238D0">
        <w:rPr>
          <w:lang w:val="en-GB"/>
        </w:rPr>
        <w:t xml:space="preserve"> Academy, and </w:t>
      </w:r>
      <w:r w:rsidR="00F753DC">
        <w:rPr>
          <w:lang w:val="en-GB"/>
        </w:rPr>
        <w:t xml:space="preserve">Global Sustainable Futures at the Gothenburg Centre for Sustainable Development, </w:t>
      </w:r>
      <w:r w:rsidR="00F753DC" w:rsidRPr="00B238D0">
        <w:rPr>
          <w:lang w:val="en-GB"/>
        </w:rPr>
        <w:t>GMV.</w:t>
      </w:r>
      <w:r w:rsidR="00F753DC">
        <w:rPr>
          <w:lang w:val="en-GB"/>
        </w:rPr>
        <w:t xml:space="preserve"> The conference </w:t>
      </w:r>
      <w:r w:rsidR="00D11C40">
        <w:rPr>
          <w:lang w:val="en-GB"/>
        </w:rPr>
        <w:t xml:space="preserve">is financially supported by </w:t>
      </w:r>
      <w:r w:rsidR="00F753DC">
        <w:rPr>
          <w:lang w:val="en-GB"/>
        </w:rPr>
        <w:t>the Partnership Programme Internationalization Support</w:t>
      </w:r>
      <w:r w:rsidR="00D11C40">
        <w:rPr>
          <w:lang w:val="en-GB"/>
        </w:rPr>
        <w:t xml:space="preserve"> and EfD, both</w:t>
      </w:r>
      <w:r w:rsidR="005A5543">
        <w:rPr>
          <w:lang w:val="en-GB"/>
        </w:rPr>
        <w:t xml:space="preserve"> at the School of Business, Economics and Law</w:t>
      </w:r>
      <w:r w:rsidR="00D11C40">
        <w:rPr>
          <w:lang w:val="en-GB"/>
        </w:rPr>
        <w:t>, University of Gothenburg</w:t>
      </w:r>
      <w:r w:rsidR="00F753DC">
        <w:rPr>
          <w:lang w:val="en-GB"/>
        </w:rPr>
        <w:t xml:space="preserve">. </w:t>
      </w:r>
    </w:p>
    <w:p w14:paraId="0F2F4340" w14:textId="77777777" w:rsidR="00E67C91" w:rsidRDefault="00E67C91" w:rsidP="00F753DC">
      <w:pPr>
        <w:rPr>
          <w:lang w:val="en-GB"/>
        </w:rPr>
      </w:pPr>
    </w:p>
    <w:p w14:paraId="71CA56EB" w14:textId="06553DC4" w:rsidR="00384F5D" w:rsidRDefault="00384F5D" w:rsidP="00F753DC">
      <w:pPr>
        <w:rPr>
          <w:lang w:val="en-GB"/>
        </w:rPr>
      </w:pPr>
      <w:r>
        <w:rPr>
          <w:lang w:val="en-GB"/>
        </w:rPr>
        <w:t xml:space="preserve">For questions please contact: </w:t>
      </w:r>
    </w:p>
    <w:p w14:paraId="5D5D782A" w14:textId="39E715D4" w:rsidR="00384F5D" w:rsidRPr="00E67C91" w:rsidRDefault="00384F5D" w:rsidP="00F753DC">
      <w:pPr>
        <w:rPr>
          <w:lang w:val="en-GB"/>
        </w:rPr>
      </w:pPr>
      <w:r w:rsidRPr="00E67C91">
        <w:rPr>
          <w:lang w:val="en-GB"/>
        </w:rPr>
        <w:t xml:space="preserve">Jenni </w:t>
      </w:r>
      <w:proofErr w:type="spellStart"/>
      <w:r w:rsidRPr="00E67C91">
        <w:rPr>
          <w:lang w:val="en-GB"/>
        </w:rPr>
        <w:t>Strömstad</w:t>
      </w:r>
      <w:proofErr w:type="spellEnd"/>
      <w:r w:rsidRPr="00E67C91">
        <w:rPr>
          <w:lang w:val="en-GB"/>
        </w:rPr>
        <w:t xml:space="preserve"> </w:t>
      </w:r>
      <w:r w:rsidR="008049EC" w:rsidRPr="00E67C91">
        <w:rPr>
          <w:lang w:val="en-GB"/>
        </w:rPr>
        <w:tab/>
      </w:r>
      <w:hyperlink r:id="rId10" w:history="1">
        <w:r w:rsidR="008049EC" w:rsidRPr="00E67C91">
          <w:rPr>
            <w:rStyle w:val="Hyperlnk"/>
            <w:lang w:val="en-GB"/>
          </w:rPr>
          <w:t>jenni.stromstad@gu.se</w:t>
        </w:r>
      </w:hyperlink>
      <w:r w:rsidRPr="00E67C91">
        <w:rPr>
          <w:lang w:val="en-GB"/>
        </w:rPr>
        <w:t xml:space="preserve"> </w:t>
      </w:r>
      <w:r w:rsidR="008049EC" w:rsidRPr="00E67C91">
        <w:rPr>
          <w:lang w:val="en-GB"/>
        </w:rPr>
        <w:tab/>
      </w:r>
      <w:r w:rsidRPr="00E67C91">
        <w:rPr>
          <w:lang w:val="en-GB"/>
        </w:rPr>
        <w:t>+46 (0)76 618 58 22</w:t>
      </w:r>
    </w:p>
    <w:p w14:paraId="21CA248C" w14:textId="1DBC5974" w:rsidR="008049EC" w:rsidRDefault="00384F5D" w:rsidP="00F753DC">
      <w:r w:rsidRPr="00384F5D">
        <w:t xml:space="preserve">Gunnar Köhlin </w:t>
      </w:r>
      <w:r w:rsidR="008049EC">
        <w:tab/>
      </w:r>
      <w:hyperlink r:id="rId11" w:history="1">
        <w:r w:rsidR="008049EC" w:rsidRPr="00AC67B6">
          <w:rPr>
            <w:rStyle w:val="Hyperlnk"/>
          </w:rPr>
          <w:t>gunnar.kohlin@efd.gu.se</w:t>
        </w:r>
      </w:hyperlink>
      <w:r w:rsidR="008049EC">
        <w:tab/>
        <w:t>+46 (0)</w:t>
      </w:r>
      <w:r w:rsidR="008049EC" w:rsidRPr="008049EC">
        <w:t>70</w:t>
      </w:r>
      <w:r w:rsidR="008049EC">
        <w:t> </w:t>
      </w:r>
      <w:r w:rsidR="008049EC" w:rsidRPr="008049EC">
        <w:t>535</w:t>
      </w:r>
      <w:r w:rsidR="008049EC">
        <w:t xml:space="preserve"> </w:t>
      </w:r>
      <w:r w:rsidR="008049EC" w:rsidRPr="008049EC">
        <w:t>05</w:t>
      </w:r>
      <w:r w:rsidR="008049EC">
        <w:t xml:space="preserve"> </w:t>
      </w:r>
      <w:r w:rsidR="008049EC" w:rsidRPr="008049EC">
        <w:t>08</w:t>
      </w:r>
    </w:p>
    <w:p w14:paraId="796B0E1C" w14:textId="008F3DD2" w:rsidR="00384F5D" w:rsidRPr="00384F5D" w:rsidRDefault="008049EC" w:rsidP="00F753DC">
      <w:r>
        <w:t xml:space="preserve">Lotta </w:t>
      </w:r>
      <w:proofErr w:type="spellStart"/>
      <w:r>
        <w:t>Dellve</w:t>
      </w:r>
      <w:proofErr w:type="spellEnd"/>
      <w:r>
        <w:tab/>
      </w:r>
      <w:r>
        <w:tab/>
      </w:r>
      <w:hyperlink r:id="rId12" w:history="1">
        <w:r w:rsidRPr="00AC67B6">
          <w:rPr>
            <w:rStyle w:val="Hyperlnk"/>
          </w:rPr>
          <w:t>lotta.dellve@socav.gu.se</w:t>
        </w:r>
      </w:hyperlink>
      <w:r>
        <w:t xml:space="preserve"> </w:t>
      </w:r>
      <w:r>
        <w:tab/>
        <w:t>+46 (</w:t>
      </w:r>
      <w:r w:rsidRPr="008049EC">
        <w:t>0</w:t>
      </w:r>
      <w:r>
        <w:t>)</w:t>
      </w:r>
      <w:r w:rsidRPr="008049EC">
        <w:t>76</w:t>
      </w:r>
      <w:r>
        <w:t> </w:t>
      </w:r>
      <w:r w:rsidRPr="008049EC">
        <w:t>345</w:t>
      </w:r>
      <w:r>
        <w:t xml:space="preserve"> </w:t>
      </w:r>
      <w:r w:rsidRPr="008049EC">
        <w:t>01</w:t>
      </w:r>
      <w:r>
        <w:t xml:space="preserve"> </w:t>
      </w:r>
      <w:r w:rsidRPr="008049EC">
        <w:t>14</w:t>
      </w:r>
      <w:r w:rsidR="00384F5D">
        <w:t xml:space="preserve"> </w:t>
      </w:r>
    </w:p>
    <w:p w14:paraId="16D979F3" w14:textId="1F230634" w:rsidR="00384F5D" w:rsidRPr="00384F5D" w:rsidRDefault="00384F5D" w:rsidP="00F753DC"/>
    <w:p w14:paraId="0EEAF68C" w14:textId="1D13909F" w:rsidR="00F753DC" w:rsidRPr="00391C1F" w:rsidRDefault="00F753DC" w:rsidP="00F753DC"/>
    <w:sectPr w:rsidR="00F753DC" w:rsidRPr="00391C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49CB8" w14:textId="77777777" w:rsidR="00EF3EC0" w:rsidRDefault="00EF3EC0" w:rsidP="00F753DC">
      <w:pPr>
        <w:spacing w:after="0" w:line="240" w:lineRule="auto"/>
      </w:pPr>
      <w:r>
        <w:separator/>
      </w:r>
    </w:p>
  </w:endnote>
  <w:endnote w:type="continuationSeparator" w:id="0">
    <w:p w14:paraId="2140915C" w14:textId="77777777" w:rsidR="00EF3EC0" w:rsidRDefault="00EF3EC0" w:rsidP="00F75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F0B10" w14:textId="77777777" w:rsidR="00EF3EC0" w:rsidRDefault="00EF3EC0" w:rsidP="00F753DC">
      <w:pPr>
        <w:spacing w:after="0" w:line="240" w:lineRule="auto"/>
      </w:pPr>
      <w:r>
        <w:separator/>
      </w:r>
    </w:p>
  </w:footnote>
  <w:footnote w:type="continuationSeparator" w:id="0">
    <w:p w14:paraId="609C792F" w14:textId="77777777" w:rsidR="00EF3EC0" w:rsidRDefault="00EF3EC0" w:rsidP="00F75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40958"/>
    <w:multiLevelType w:val="hybridMultilevel"/>
    <w:tmpl w:val="2B048B18"/>
    <w:lvl w:ilvl="0" w:tplc="967E0C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A293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B210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127E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28AD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0C44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2C94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5897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0E19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CF0853"/>
    <w:multiLevelType w:val="hybridMultilevel"/>
    <w:tmpl w:val="1630780E"/>
    <w:lvl w:ilvl="0" w:tplc="47C496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F2E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BE8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54AF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5211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26CA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8EC6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02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DE3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3C42130"/>
    <w:multiLevelType w:val="hybridMultilevel"/>
    <w:tmpl w:val="B4E0716A"/>
    <w:lvl w:ilvl="0" w:tplc="F586B5A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450770">
    <w:abstractNumId w:val="2"/>
  </w:num>
  <w:num w:numId="2" w16cid:durableId="2026010598">
    <w:abstractNumId w:val="1"/>
  </w:num>
  <w:num w:numId="3" w16cid:durableId="225189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3DC"/>
    <w:rsid w:val="00080958"/>
    <w:rsid w:val="00093A2A"/>
    <w:rsid w:val="000B3FC2"/>
    <w:rsid w:val="001A0A37"/>
    <w:rsid w:val="001B3E1E"/>
    <w:rsid w:val="002044D8"/>
    <w:rsid w:val="002072B3"/>
    <w:rsid w:val="002F5BC3"/>
    <w:rsid w:val="00300450"/>
    <w:rsid w:val="00384F5D"/>
    <w:rsid w:val="00391C1F"/>
    <w:rsid w:val="003A6C2A"/>
    <w:rsid w:val="003B2D26"/>
    <w:rsid w:val="003C6CC3"/>
    <w:rsid w:val="004164FC"/>
    <w:rsid w:val="00591399"/>
    <w:rsid w:val="005A5543"/>
    <w:rsid w:val="00670066"/>
    <w:rsid w:val="00695A99"/>
    <w:rsid w:val="006D7C03"/>
    <w:rsid w:val="00787625"/>
    <w:rsid w:val="008049EC"/>
    <w:rsid w:val="00830F8D"/>
    <w:rsid w:val="008919CC"/>
    <w:rsid w:val="008E35CB"/>
    <w:rsid w:val="00931A26"/>
    <w:rsid w:val="009669AB"/>
    <w:rsid w:val="009F1978"/>
    <w:rsid w:val="00A3350F"/>
    <w:rsid w:val="00A74E42"/>
    <w:rsid w:val="00AB15A1"/>
    <w:rsid w:val="00B51E7F"/>
    <w:rsid w:val="00B57BD3"/>
    <w:rsid w:val="00BE173B"/>
    <w:rsid w:val="00C178CE"/>
    <w:rsid w:val="00C279F4"/>
    <w:rsid w:val="00D073E1"/>
    <w:rsid w:val="00D11C40"/>
    <w:rsid w:val="00DB11B1"/>
    <w:rsid w:val="00DC7A13"/>
    <w:rsid w:val="00DF52AD"/>
    <w:rsid w:val="00E67C91"/>
    <w:rsid w:val="00EF3EC0"/>
    <w:rsid w:val="00F102D5"/>
    <w:rsid w:val="00F34846"/>
    <w:rsid w:val="00F753DC"/>
    <w:rsid w:val="00F9329B"/>
    <w:rsid w:val="00FA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13BC9"/>
  <w15:chartTrackingRefBased/>
  <w15:docId w15:val="{C1E77EB0-2F7A-493A-8485-178041C0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3DC"/>
  </w:style>
  <w:style w:type="paragraph" w:styleId="Rubrik1">
    <w:name w:val="heading 1"/>
    <w:basedOn w:val="Normal"/>
    <w:next w:val="Normal"/>
    <w:link w:val="Rubrik1Char"/>
    <w:uiPriority w:val="9"/>
    <w:qFormat/>
    <w:rsid w:val="00F753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753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Diskretbetoning">
    <w:name w:val="Subtle Emphasis"/>
    <w:basedOn w:val="Standardstycketeckensnitt"/>
    <w:uiPriority w:val="19"/>
    <w:qFormat/>
    <w:rsid w:val="00F753DC"/>
    <w:rPr>
      <w:i/>
      <w:iCs/>
      <w:color w:val="404040" w:themeColor="text1" w:themeTint="BF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F753DC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F753DC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F753DC"/>
    <w:rPr>
      <w:vertAlign w:val="superscript"/>
    </w:rPr>
  </w:style>
  <w:style w:type="character" w:styleId="Hyperlnk">
    <w:name w:val="Hyperlink"/>
    <w:basedOn w:val="Standardstycketeckensnitt"/>
    <w:uiPriority w:val="99"/>
    <w:unhideWhenUsed/>
    <w:rsid w:val="00F753D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51E7F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B51E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84F5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84F5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84F5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84F5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84F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4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7394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802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5789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3120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8811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30870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7531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3075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9300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7665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u.se/en/about-the-university/collaborate-with-us/networks-and-partner-universities/sdg-8-decent-work-and-economic-growt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au-aiu.net/HESD" TargetMode="External"/><Relationship Id="rId12" Type="http://schemas.openxmlformats.org/officeDocument/2006/relationships/hyperlink" Target="mailto:lotta.dellve@socav.gu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unnar.kohlin@efd.gu.se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enni.stromstad@gu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lobalgoals.org/goals/8-decent-work-and-economic-growth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626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University of Gothenburg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Strömstad</dc:creator>
  <cp:keywords/>
  <dc:description/>
  <cp:lastModifiedBy>Petra Hansson</cp:lastModifiedBy>
  <cp:revision>2</cp:revision>
  <dcterms:created xsi:type="dcterms:W3CDTF">2022-05-25T10:38:00Z</dcterms:created>
  <dcterms:modified xsi:type="dcterms:W3CDTF">2022-05-25T10:38:00Z</dcterms:modified>
</cp:coreProperties>
</file>